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F9" w:rsidRDefault="00B47A66">
      <w:pPr>
        <w:spacing w:line="320" w:lineRule="exact"/>
        <w:jc w:val="left"/>
        <w:rPr>
          <w:rFonts w:ascii="Times New Roman" w:eastAsia="方正黑体_GBK" w:hAnsi="Times New Roman"/>
          <w:sz w:val="30"/>
          <w:szCs w:val="30"/>
        </w:rPr>
      </w:pPr>
      <w:bookmarkStart w:id="0" w:name="_GoBack"/>
      <w:bookmarkEnd w:id="0"/>
      <w:r>
        <w:rPr>
          <w:rFonts w:ascii="Times New Roman" w:eastAsia="方正黑体_GBK" w:hAnsi="Times New Roman"/>
          <w:sz w:val="30"/>
          <w:szCs w:val="30"/>
        </w:rPr>
        <w:t>附件</w:t>
      </w:r>
      <w:r>
        <w:rPr>
          <w:rFonts w:ascii="Times New Roman" w:eastAsia="方正黑体_GBK" w:hAnsi="Times New Roman"/>
          <w:sz w:val="30"/>
          <w:szCs w:val="30"/>
        </w:rPr>
        <w:t>1</w:t>
      </w:r>
    </w:p>
    <w:p w:rsidR="007C08F9" w:rsidRDefault="00B47A66" w:rsidP="00567A55">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年学校卫生</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7938"/>
        <w:gridCol w:w="2126"/>
        <w:gridCol w:w="1195"/>
      </w:tblGrid>
      <w:tr w:rsidR="007C08F9">
        <w:trPr>
          <w:trHeight w:val="20"/>
        </w:trPr>
        <w:tc>
          <w:tcPr>
            <w:tcW w:w="1271"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418"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30" w:before="95" w:afterLines="30" w:after="95" w:line="280" w:lineRule="exact"/>
              <w:jc w:val="center"/>
              <w:rPr>
                <w:rFonts w:ascii="Times New Roman" w:eastAsia="方正黑体_GBK" w:hAnsi="Times New Roman"/>
                <w:bCs/>
                <w:sz w:val="24"/>
              </w:rPr>
            </w:pPr>
            <w:r>
              <w:rPr>
                <w:rFonts w:ascii="Times New Roman" w:eastAsia="方正黑体_GBK" w:hAnsi="Times New Roman"/>
                <w:bCs/>
                <w:sz w:val="24"/>
              </w:rPr>
              <w:t>抽查范围和比例</w:t>
            </w:r>
          </w:p>
        </w:tc>
        <w:tc>
          <w:tcPr>
            <w:tcW w:w="7938"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30" w:before="95" w:afterLines="30" w:after="95" w:line="28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2126"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30" w:before="95" w:afterLines="30" w:after="95" w:line="280" w:lineRule="exact"/>
              <w:jc w:val="center"/>
              <w:rPr>
                <w:rFonts w:ascii="Times New Roman" w:eastAsia="方正黑体_GBK" w:hAnsi="Times New Roman"/>
                <w:bCs/>
                <w:sz w:val="24"/>
              </w:rPr>
            </w:pPr>
            <w:r>
              <w:rPr>
                <w:rFonts w:ascii="Times New Roman" w:eastAsia="方正黑体_GBK" w:hAnsi="Times New Roman"/>
                <w:bCs/>
                <w:sz w:val="24"/>
              </w:rPr>
              <w:t>检测项目</w:t>
            </w:r>
          </w:p>
        </w:tc>
        <w:tc>
          <w:tcPr>
            <w:tcW w:w="1195"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30" w:before="95" w:afterLines="30" w:after="95" w:line="28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trPr>
        <w:tc>
          <w:tcPr>
            <w:tcW w:w="1271"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中小学校及高校</w:t>
            </w:r>
          </w:p>
        </w:tc>
        <w:tc>
          <w:tcPr>
            <w:tcW w:w="1418"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30" w:before="95" w:afterLines="30" w:after="95" w:line="280" w:lineRule="exact"/>
              <w:rPr>
                <w:rFonts w:ascii="Times New Roman" w:eastAsia="方正仿宋_GBK" w:hAnsi="Times New Roman"/>
                <w:sz w:val="24"/>
              </w:rPr>
            </w:pPr>
            <w:r>
              <w:rPr>
                <w:rFonts w:ascii="Times New Roman" w:eastAsia="方正仿宋_GBK" w:hAnsi="Times New Roman"/>
                <w:sz w:val="24"/>
              </w:rPr>
              <w:t>辖区学校总数的</w:t>
            </w:r>
            <w:r>
              <w:rPr>
                <w:rFonts w:ascii="Times New Roman" w:eastAsia="方正仿宋_GBK" w:hAnsi="Times New Roman"/>
                <w:sz w:val="24"/>
              </w:rPr>
              <w:t>20%</w:t>
            </w:r>
          </w:p>
        </w:tc>
        <w:tc>
          <w:tcPr>
            <w:tcW w:w="7938"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学校落实教学和生活环境卫生要求情况，包括教室课桌椅配备</w:t>
            </w:r>
            <w:r>
              <w:rPr>
                <w:rFonts w:ascii="Times New Roman" w:eastAsia="方正仿宋_GBK" w:hAnsi="Times New Roman"/>
                <w:sz w:val="24"/>
                <w:vertAlign w:val="superscript"/>
              </w:rPr>
              <w:t>(a)</w:t>
            </w:r>
            <w:r>
              <w:rPr>
                <w:rFonts w:ascii="Times New Roman" w:eastAsia="方正仿宋_GBK" w:hAnsi="Times New Roman"/>
                <w:sz w:val="24"/>
              </w:rPr>
              <w:t>、教室采光和照明</w:t>
            </w:r>
            <w:r>
              <w:rPr>
                <w:rFonts w:ascii="Times New Roman" w:eastAsia="方正仿宋_GBK" w:hAnsi="Times New Roman"/>
                <w:sz w:val="24"/>
                <w:vertAlign w:val="superscript"/>
              </w:rPr>
              <w:t>(b)</w:t>
            </w:r>
            <w:r>
              <w:rPr>
                <w:rFonts w:ascii="Times New Roman" w:eastAsia="方正仿宋_GBK" w:hAnsi="Times New Roman"/>
                <w:sz w:val="24"/>
              </w:rPr>
              <w:t>、教室人均面积、教室和宿舍通风设施、教学楼厕所及洗手设施设置等情况。学校提供的学习用品达标情况</w:t>
            </w:r>
            <w:r>
              <w:rPr>
                <w:rFonts w:ascii="Times New Roman" w:eastAsia="方正仿宋_GBK" w:hAnsi="Times New Roman"/>
                <w:sz w:val="24"/>
                <w:vertAlign w:val="superscript"/>
              </w:rPr>
              <w:t>（</w:t>
            </w:r>
            <w:r>
              <w:rPr>
                <w:rFonts w:ascii="Times New Roman" w:eastAsia="方正仿宋_GBK" w:hAnsi="Times New Roman"/>
                <w:sz w:val="24"/>
                <w:vertAlign w:val="superscript"/>
              </w:rPr>
              <w:t>c</w:t>
            </w:r>
            <w:r>
              <w:rPr>
                <w:rFonts w:ascii="Times New Roman" w:eastAsia="方正仿宋_GBK" w:hAnsi="Times New Roman"/>
                <w:sz w:val="24"/>
                <w:vertAlign w:val="superscript"/>
              </w:rPr>
              <w:t>）</w:t>
            </w:r>
            <w:r>
              <w:rPr>
                <w:rFonts w:ascii="Times New Roman" w:eastAsia="方正仿宋_GBK" w:hAnsi="Times New Roman"/>
                <w:sz w:val="24"/>
              </w:rPr>
              <w:t>,</w:t>
            </w:r>
            <w:r>
              <w:rPr>
                <w:rFonts w:ascii="Times New Roman" w:eastAsia="方正仿宋_GBK" w:hAnsi="Times New Roman"/>
                <w:sz w:val="24"/>
              </w:rPr>
              <w:t>包括教室灯具</w:t>
            </w:r>
            <w:r>
              <w:rPr>
                <w:rFonts w:ascii="Times New Roman" w:eastAsia="方正仿宋_GBK" w:hAnsi="Times New Roman"/>
                <w:sz w:val="24"/>
                <w:vertAlign w:val="superscript"/>
              </w:rPr>
              <w:t>(d)</w:t>
            </w:r>
            <w:r>
              <w:rPr>
                <w:rFonts w:ascii="Times New Roman" w:eastAsia="方正仿宋_GBK" w:hAnsi="Times New Roman"/>
                <w:sz w:val="24"/>
              </w:rPr>
              <w:t>、考试试卷</w:t>
            </w:r>
            <w:r>
              <w:rPr>
                <w:rFonts w:ascii="Times New Roman" w:eastAsia="方正仿宋_GBK" w:hAnsi="Times New Roman"/>
                <w:sz w:val="24"/>
                <w:vertAlign w:val="superscript"/>
              </w:rPr>
              <w:t>(e)</w:t>
            </w:r>
            <w:r>
              <w:rPr>
                <w:rFonts w:ascii="Times New Roman" w:eastAsia="方正仿宋_GBK" w:hAnsi="Times New Roman"/>
                <w:sz w:val="24"/>
              </w:rPr>
              <w:t>等情况。</w:t>
            </w:r>
          </w:p>
          <w:p w:rsidR="007C08F9" w:rsidRDefault="00B47A66">
            <w:pPr>
              <w:keepNext/>
              <w:keepLines/>
              <w:widowControl/>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学校落实传染病和常见病防控要求情况，包括专人负责疫情报告、传染病防控</w:t>
            </w:r>
            <w:r>
              <w:rPr>
                <w:rFonts w:ascii="Times New Roman" w:eastAsia="方正仿宋_GBK" w:hAnsi="Times New Roman"/>
                <w:sz w:val="24"/>
              </w:rPr>
              <w:t>“</w:t>
            </w:r>
            <w:r>
              <w:rPr>
                <w:rFonts w:ascii="Times New Roman" w:eastAsia="方正仿宋_GBK" w:hAnsi="Times New Roman"/>
                <w:sz w:val="24"/>
              </w:rPr>
              <w:t>一案八制</w:t>
            </w:r>
            <w:r>
              <w:rPr>
                <w:rFonts w:ascii="Times New Roman" w:eastAsia="方正仿宋_GBK" w:hAnsi="Times New Roman"/>
                <w:sz w:val="24"/>
              </w:rPr>
              <w:t>”</w:t>
            </w:r>
            <w:r>
              <w:rPr>
                <w:rFonts w:ascii="Times New Roman" w:eastAsia="方正仿宋_GBK" w:hAnsi="Times New Roman"/>
                <w:sz w:val="24"/>
                <w:vertAlign w:val="superscript"/>
              </w:rPr>
              <w:t>(f)</w:t>
            </w:r>
            <w:r>
              <w:rPr>
                <w:rFonts w:ascii="Times New Roman" w:eastAsia="方正仿宋_GBK" w:hAnsi="Times New Roman"/>
                <w:sz w:val="24"/>
              </w:rPr>
              <w:t>、晨检记录和因病缺勤病因追查与登记记录、复课证明查验、新生入学接种证查验登记、按规定实施学生健康体检等情况。学校新型冠状病毒感染防控措施落实情况</w:t>
            </w:r>
            <w:r>
              <w:rPr>
                <w:rFonts w:ascii="Times New Roman" w:eastAsia="方正仿宋_GBK" w:hAnsi="Times New Roman"/>
                <w:sz w:val="24"/>
                <w:vertAlign w:val="superscript"/>
              </w:rPr>
              <w:t>(g)</w:t>
            </w:r>
            <w:r>
              <w:rPr>
                <w:rFonts w:ascii="Times New Roman" w:eastAsia="方正仿宋_GBK" w:hAnsi="Times New Roman"/>
                <w:sz w:val="24"/>
              </w:rPr>
              <w:t>。</w:t>
            </w:r>
          </w:p>
          <w:p w:rsidR="007C08F9" w:rsidRDefault="00B47A66">
            <w:pPr>
              <w:keepNext/>
              <w:keepLines/>
              <w:widowControl/>
              <w:spacing w:line="28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7C08F9" w:rsidRDefault="00B47A66">
            <w:pPr>
              <w:keepNext/>
              <w:keepLines/>
              <w:widowControl/>
              <w:tabs>
                <w:tab w:val="center" w:pos="3861"/>
              </w:tabs>
              <w:spacing w:afterLines="50" w:after="159" w:line="28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学校纳入卫生监督协管服务情况。</w:t>
            </w:r>
            <w:r>
              <w:rPr>
                <w:rFonts w:ascii="Times New Roman" w:eastAsia="方正仿宋_GBK" w:hAnsi="Times New Roman"/>
                <w:sz w:val="24"/>
              </w:rPr>
              <w:tab/>
            </w:r>
          </w:p>
        </w:tc>
        <w:tc>
          <w:tcPr>
            <w:tcW w:w="2126"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教室采光、照明及教室人均面积。</w:t>
            </w:r>
          </w:p>
          <w:p w:rsidR="007C08F9" w:rsidRDefault="00B47A66">
            <w:pPr>
              <w:keepNext/>
              <w:keepLines/>
              <w:widowControl/>
              <w:spacing w:afterLines="50" w:after="159"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学校自建设施集中式供水和二次供水水质色度、浑浊度、臭和味、肉眼可见物、</w:t>
            </w:r>
            <w:r>
              <w:rPr>
                <w:rFonts w:ascii="Times New Roman" w:eastAsia="方正仿宋_GBK" w:hAnsi="Times New Roman"/>
                <w:sz w:val="24"/>
              </w:rPr>
              <w:t>pH</w:t>
            </w:r>
            <w:r>
              <w:rPr>
                <w:rFonts w:ascii="Times New Roman" w:eastAsia="方正仿宋_GBK" w:hAnsi="Times New Roman"/>
                <w:sz w:val="24"/>
              </w:rPr>
              <w:t>和消毒剂余量。</w:t>
            </w:r>
          </w:p>
        </w:tc>
        <w:tc>
          <w:tcPr>
            <w:tcW w:w="1195" w:type="dxa"/>
            <w:tcBorders>
              <w:top w:val="single" w:sz="4" w:space="0" w:color="auto"/>
              <w:left w:val="single" w:sz="4" w:space="0" w:color="auto"/>
              <w:bottom w:val="single" w:sz="4" w:space="0" w:color="auto"/>
              <w:right w:val="single" w:sz="4" w:space="0" w:color="auto"/>
            </w:tcBorders>
            <w:vAlign w:val="center"/>
          </w:tcPr>
          <w:p w:rsidR="007C08F9" w:rsidRDefault="00B47A66">
            <w:pPr>
              <w:keepNext/>
              <w:keepLines/>
              <w:widowControl/>
              <w:spacing w:beforeLines="50" w:before="159" w:line="280" w:lineRule="exact"/>
              <w:rPr>
                <w:rFonts w:ascii="Times New Roman" w:eastAsia="方正仿宋_GBK" w:hAnsi="Times New Roman"/>
                <w:sz w:val="24"/>
              </w:rPr>
            </w:pPr>
            <w:r>
              <w:rPr>
                <w:rFonts w:ascii="Times New Roman" w:eastAsia="方正仿宋_GBK" w:hAnsi="Times New Roman"/>
                <w:sz w:val="24"/>
              </w:rPr>
              <w:t>市县级</w:t>
            </w:r>
          </w:p>
        </w:tc>
      </w:tr>
    </w:tbl>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a.</w:t>
      </w:r>
      <w:r>
        <w:rPr>
          <w:rFonts w:eastAsia="方正仿宋_GBK"/>
          <w:sz w:val="21"/>
          <w:szCs w:val="21"/>
        </w:rPr>
        <w:t>指每间教室至少设有</w:t>
      </w:r>
      <w:r>
        <w:rPr>
          <w:rFonts w:eastAsia="方正仿宋_GBK"/>
          <w:sz w:val="21"/>
          <w:szCs w:val="21"/>
        </w:rPr>
        <w:t>2</w:t>
      </w:r>
      <w:r>
        <w:rPr>
          <w:rFonts w:eastAsia="方正仿宋_GBK"/>
          <w:sz w:val="21"/>
          <w:szCs w:val="21"/>
        </w:rPr>
        <w:t>种不同高低型号的课桌椅，且每人一席。</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b.</w:t>
      </w:r>
      <w:r>
        <w:rPr>
          <w:rFonts w:eastAsia="方正仿宋_GBK"/>
          <w:sz w:val="21"/>
          <w:szCs w:val="21"/>
        </w:rPr>
        <w:t>教室采光和照明检查项目含窗地面积比、采光方向、防眩光措施、装设人工照明、黑板局部照明灯设置、课桌面照度及均匀度、黑板照度及均匀度，按照《中小学校教室采光和照明卫生标准》（</w:t>
      </w:r>
      <w:r>
        <w:rPr>
          <w:rFonts w:eastAsia="方正仿宋_GBK"/>
          <w:sz w:val="21"/>
          <w:szCs w:val="21"/>
        </w:rPr>
        <w:t>GB7793</w:t>
      </w:r>
      <w:r>
        <w:rPr>
          <w:rFonts w:eastAsia="方正仿宋_GBK"/>
          <w:sz w:val="21"/>
          <w:szCs w:val="21"/>
        </w:rPr>
        <w:t>）的规定进行达标判定。</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c.</w:t>
      </w:r>
      <w:r>
        <w:rPr>
          <w:rFonts w:eastAsia="方正仿宋_GBK"/>
          <w:sz w:val="21"/>
          <w:szCs w:val="21"/>
        </w:rPr>
        <w:t>指达到《儿童青少年学习用品近视防控卫生要求》（</w:t>
      </w:r>
      <w:r>
        <w:rPr>
          <w:rFonts w:eastAsia="方正仿宋_GBK"/>
          <w:sz w:val="21"/>
          <w:szCs w:val="21"/>
        </w:rPr>
        <w:t>GB40070</w:t>
      </w:r>
      <w:r>
        <w:rPr>
          <w:rFonts w:eastAsia="方正仿宋_GBK"/>
          <w:sz w:val="21"/>
          <w:szCs w:val="21"/>
        </w:rPr>
        <w:t>）相关规定情况。</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d.</w:t>
      </w:r>
      <w:r>
        <w:rPr>
          <w:rFonts w:eastAsia="方正仿宋_GBK"/>
          <w:sz w:val="21"/>
          <w:szCs w:val="21"/>
        </w:rPr>
        <w:t>灯具检查包括强制性产品认证、色温、显色指数、蓝光。可通过现场查看灯具标志标识及索证资料来完成。对于</w:t>
      </w:r>
      <w:r>
        <w:rPr>
          <w:rFonts w:eastAsia="方正仿宋_GBK"/>
          <w:sz w:val="21"/>
          <w:szCs w:val="21"/>
        </w:rPr>
        <w:t>GB7001</w:t>
      </w:r>
      <w:r>
        <w:rPr>
          <w:rFonts w:eastAsia="方正仿宋_GBK"/>
          <w:sz w:val="21"/>
          <w:szCs w:val="21"/>
        </w:rPr>
        <w:t>中不免除视网膜蓝光危害评估的灯具，根据</w:t>
      </w:r>
      <w:r>
        <w:rPr>
          <w:rFonts w:eastAsia="方正仿宋_GBK"/>
          <w:sz w:val="21"/>
          <w:szCs w:val="21"/>
        </w:rPr>
        <w:t>IEC/TR 62778</w:t>
      </w:r>
      <w:r>
        <w:rPr>
          <w:rFonts w:eastAsia="方正仿宋_GBK"/>
          <w:sz w:val="21"/>
          <w:szCs w:val="21"/>
        </w:rPr>
        <w:t>进行蓝光危害评估，黑板局部照明灯或教室一般照明灯中有一种不合格即判定为该项不合格；其他免除视网膜蓝光危害评估的灯具默认蓝光合格。</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e.</w:t>
      </w:r>
      <w:r>
        <w:rPr>
          <w:rFonts w:eastAsia="方正仿宋_GBK"/>
          <w:sz w:val="21"/>
          <w:szCs w:val="21"/>
        </w:rPr>
        <w:t>考试试卷检查包括学校自制考试试卷纸张</w:t>
      </w:r>
      <w:r>
        <w:rPr>
          <w:rFonts w:eastAsia="方正仿宋_GBK"/>
          <w:sz w:val="21"/>
          <w:szCs w:val="21"/>
        </w:rPr>
        <w:t>D65</w:t>
      </w:r>
      <w:r>
        <w:rPr>
          <w:rFonts w:eastAsia="方正仿宋_GBK"/>
          <w:sz w:val="21"/>
          <w:szCs w:val="21"/>
        </w:rPr>
        <w:t>亮度及</w:t>
      </w:r>
      <w:r>
        <w:rPr>
          <w:rFonts w:eastAsia="方正仿宋_GBK"/>
          <w:sz w:val="21"/>
          <w:szCs w:val="21"/>
        </w:rPr>
        <w:t>D65</w:t>
      </w:r>
      <w:r>
        <w:rPr>
          <w:rFonts w:eastAsia="方正仿宋_GBK"/>
          <w:sz w:val="21"/>
          <w:szCs w:val="21"/>
        </w:rPr>
        <w:t>荧光亮度、字体字号、行空。可通过实验室检测或现场查看索证资料来完成。</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f.</w:t>
      </w:r>
      <w:r>
        <w:rPr>
          <w:rFonts w:eastAsia="方正仿宋_GBK"/>
          <w:sz w:val="21"/>
          <w:szCs w:val="21"/>
        </w:rPr>
        <w:t>指《中小学校传染病预防控制工作管理规范》（</w:t>
      </w:r>
      <w:r>
        <w:rPr>
          <w:rFonts w:eastAsia="方正仿宋_GBK"/>
          <w:sz w:val="21"/>
          <w:szCs w:val="21"/>
        </w:rPr>
        <w:t>GB28932</w:t>
      </w:r>
      <w:r>
        <w:rPr>
          <w:rFonts w:eastAsia="方正仿宋_GBK"/>
          <w:sz w:val="21"/>
          <w:szCs w:val="21"/>
        </w:rPr>
        <w:t>）第</w:t>
      </w:r>
      <w:r>
        <w:rPr>
          <w:rFonts w:eastAsia="方正仿宋_GBK"/>
          <w:sz w:val="21"/>
          <w:szCs w:val="21"/>
        </w:rPr>
        <w:t>4.8</w:t>
      </w:r>
      <w:r>
        <w:rPr>
          <w:rFonts w:eastAsia="方正仿宋_GBK"/>
          <w:sz w:val="21"/>
          <w:szCs w:val="21"/>
        </w:rPr>
        <w:t>条规定的</w:t>
      </w:r>
      <w:r>
        <w:rPr>
          <w:rFonts w:eastAsia="方正仿宋_GBK"/>
          <w:sz w:val="21"/>
          <w:szCs w:val="21"/>
        </w:rPr>
        <w:t>传染病预防控制应急预案和相关制度。</w:t>
      </w:r>
    </w:p>
    <w:p w:rsidR="007C08F9" w:rsidRDefault="00B47A66">
      <w:pPr>
        <w:pStyle w:val="ad"/>
        <w:adjustRightInd w:val="0"/>
        <w:snapToGrid w:val="0"/>
        <w:spacing w:line="300" w:lineRule="exact"/>
        <w:rPr>
          <w:rFonts w:eastAsia="方正仿宋_GBK"/>
          <w:sz w:val="21"/>
          <w:szCs w:val="21"/>
        </w:rPr>
      </w:pPr>
      <w:r>
        <w:rPr>
          <w:rFonts w:eastAsia="方正仿宋_GBK"/>
          <w:sz w:val="21"/>
          <w:szCs w:val="21"/>
        </w:rPr>
        <w:t>g.</w:t>
      </w:r>
      <w:r>
        <w:rPr>
          <w:rFonts w:eastAsia="方正仿宋_GBK"/>
          <w:sz w:val="21"/>
          <w:szCs w:val="21"/>
        </w:rPr>
        <w:t>落实国家及属地新型冠状病毒感染防控措施要求即为合格。</w:t>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2        </w:t>
      </w:r>
    </w:p>
    <w:p w:rsidR="007C08F9" w:rsidRDefault="00B47A66" w:rsidP="00567A55">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年公共场所卫生</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3827"/>
        <w:gridCol w:w="3544"/>
        <w:gridCol w:w="1195"/>
      </w:tblGrid>
      <w:tr w:rsidR="007C08F9">
        <w:trPr>
          <w:trHeight w:hRule="exact" w:val="816"/>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黑体_GBK" w:hAnsi="Times New Roman"/>
                <w:bCs/>
                <w:sz w:val="24"/>
              </w:rPr>
            </w:pPr>
            <w:r>
              <w:rPr>
                <w:rFonts w:ascii="Times New Roman" w:eastAsia="方正黑体_GBK" w:hAnsi="Times New Roman"/>
                <w:bCs/>
                <w:sz w:val="24"/>
              </w:rPr>
              <w:t>抽查范围和比例</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黑体_GBK" w:hAnsi="Times New Roman"/>
                <w:bCs/>
                <w:sz w:val="24"/>
              </w:rPr>
            </w:pPr>
            <w:r>
              <w:rPr>
                <w:rFonts w:ascii="Times New Roman" w:eastAsia="方正黑体_GBK" w:hAnsi="Times New Roman"/>
                <w:bCs/>
                <w:sz w:val="24"/>
              </w:rPr>
              <w:t>检测项目</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t>游泳场所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辖区全部人工游泳场所（含学校内游泳场所）</w:t>
            </w:r>
            <w:r>
              <w:rPr>
                <w:rFonts w:ascii="Times New Roman" w:eastAsia="方正仿宋_GBK" w:hAnsi="Times New Roman"/>
                <w:sz w:val="24"/>
                <w:vertAlign w:val="superscript"/>
              </w:rPr>
              <w:t xml:space="preserve">(a) </w:t>
            </w:r>
          </w:p>
        </w:tc>
        <w:tc>
          <w:tcPr>
            <w:tcW w:w="38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设置卫生管理部门或人员情况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建立卫生管理档案情况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从业人员健康体检情况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设置禁止吸烟警语标志情况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对空气、水质、顾客用品用具等进行卫生检测情况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公示卫生许可证、卫生信誉度等级和卫生检测信息情况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7.</w:t>
            </w:r>
            <w:r>
              <w:rPr>
                <w:rFonts w:ascii="Times New Roman" w:eastAsia="方正仿宋_GBK" w:hAnsi="Times New Roman"/>
                <w:sz w:val="24"/>
              </w:rPr>
              <w:t>对顾客用品用具进行清洗、消毒、保洁情况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8.</w:t>
            </w:r>
            <w:r>
              <w:rPr>
                <w:rFonts w:ascii="Times New Roman" w:eastAsia="方正仿宋_GBK" w:hAnsi="Times New Roman"/>
                <w:sz w:val="24"/>
              </w:rPr>
              <w:t>实施卫生监督量化分级管理情况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9.</w:t>
            </w:r>
            <w:r>
              <w:rPr>
                <w:rFonts w:ascii="Times New Roman" w:eastAsia="方正仿宋_GBK" w:hAnsi="Times New Roman"/>
                <w:sz w:val="24"/>
              </w:rPr>
              <w:t>住宿场所按照《艾滋病防治条例》放置安全套或者设置安全套发售设施情况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10.</w:t>
            </w:r>
            <w:r>
              <w:rPr>
                <w:rFonts w:ascii="Times New Roman" w:eastAsia="方正仿宋_GBK" w:hAnsi="Times New Roman"/>
                <w:sz w:val="24"/>
              </w:rPr>
              <w:t>生活美容场所违法开展医疗美容情况</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11.</w:t>
            </w:r>
            <w:r>
              <w:rPr>
                <w:rFonts w:ascii="Times New Roman" w:eastAsia="方正仿宋_GBK" w:hAnsi="Times New Roman"/>
                <w:sz w:val="24"/>
              </w:rPr>
              <w:t>公共场所新型冠状病毒感染防控措施落实情况。</w:t>
            </w:r>
            <w:r>
              <w:rPr>
                <w:rFonts w:ascii="Times New Roman" w:eastAsia="方正仿宋_GBK" w:hAnsi="Times New Roman"/>
                <w:sz w:val="24"/>
                <w:vertAlign w:val="superscript"/>
              </w:rPr>
              <w:t>(b)</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泳池水浑浊度、</w:t>
            </w:r>
            <w:r>
              <w:rPr>
                <w:rFonts w:ascii="Times New Roman" w:eastAsia="方正仿宋_GBK" w:hAnsi="Times New Roman"/>
                <w:sz w:val="24"/>
              </w:rPr>
              <w:t>pH</w:t>
            </w:r>
            <w:r>
              <w:rPr>
                <w:rFonts w:ascii="Times New Roman" w:eastAsia="方正仿宋_GBK" w:hAnsi="Times New Roman"/>
                <w:sz w:val="24"/>
              </w:rPr>
              <w:t>、游离性余氯、尿素、菌落总数、大肠菌群</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浸脚池水游离性余氯</w:t>
            </w:r>
          </w:p>
        </w:tc>
        <w:tc>
          <w:tcPr>
            <w:tcW w:w="1195" w:type="dxa"/>
            <w:vMerge w:val="restart"/>
            <w:tcBorders>
              <w:top w:val="single" w:sz="4" w:space="0" w:color="auto"/>
              <w:left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t>住宿场所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25%</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杯具外观、细菌总数、大肠菌群</w:t>
            </w:r>
          </w:p>
        </w:tc>
        <w:tc>
          <w:tcPr>
            <w:tcW w:w="1195" w:type="dxa"/>
            <w:vMerge/>
            <w:tcBorders>
              <w:left w:val="single" w:sz="4" w:space="0" w:color="auto"/>
              <w:right w:val="single" w:sz="4" w:space="0" w:color="auto"/>
              <w:tl2br w:val="nil"/>
              <w:tr2bl w:val="nil"/>
            </w:tcBorders>
          </w:tcPr>
          <w:p w:rsidR="007C08F9" w:rsidRDefault="007C08F9">
            <w:pPr>
              <w:keepNext/>
              <w:keepLines/>
              <w:widowControl/>
              <w:spacing w:line="320" w:lineRule="exact"/>
              <w:rPr>
                <w:rFonts w:ascii="Times New Roman" w:eastAsia="方正仿宋_GBK" w:hAnsi="Times New Roman"/>
                <w:sz w:val="24"/>
              </w:rPr>
            </w:pP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t>沐浴场所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16%</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沐浴用水嗜肺军团菌、池水浊度</w:t>
            </w:r>
          </w:p>
        </w:tc>
        <w:tc>
          <w:tcPr>
            <w:tcW w:w="1195" w:type="dxa"/>
            <w:vMerge/>
            <w:tcBorders>
              <w:left w:val="single" w:sz="4" w:space="0" w:color="auto"/>
              <w:right w:val="single" w:sz="4" w:space="0" w:color="auto"/>
              <w:tl2br w:val="nil"/>
              <w:tr2bl w:val="nil"/>
            </w:tcBorders>
          </w:tcPr>
          <w:p w:rsidR="007C08F9" w:rsidRDefault="007C08F9">
            <w:pPr>
              <w:keepNext/>
              <w:keepLines/>
              <w:widowControl/>
              <w:spacing w:line="320" w:lineRule="exact"/>
              <w:rPr>
                <w:rFonts w:ascii="Times New Roman" w:eastAsia="方正仿宋_GBK" w:hAnsi="Times New Roman"/>
                <w:sz w:val="24"/>
              </w:rPr>
            </w:pP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t>美容美发场所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辖区总数</w:t>
            </w:r>
            <w:r>
              <w:rPr>
                <w:rFonts w:ascii="Times New Roman" w:eastAsia="方正仿宋_GBK" w:hAnsi="Times New Roman"/>
                <w:sz w:val="24"/>
              </w:rPr>
              <w:t>21%</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美容美发工具细菌总数、大肠菌群、金黄色葡萄球菌</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棉织品外观、细菌总数、大肠菌群、金黄色葡萄球菌、</w:t>
            </w:r>
            <w:r>
              <w:rPr>
                <w:rFonts w:ascii="Times New Roman" w:eastAsia="方正仿宋_GBK" w:hAnsi="Times New Roman"/>
                <w:sz w:val="24"/>
              </w:rPr>
              <w:t>pH</w:t>
            </w:r>
          </w:p>
        </w:tc>
        <w:tc>
          <w:tcPr>
            <w:tcW w:w="1195" w:type="dxa"/>
            <w:vMerge/>
            <w:tcBorders>
              <w:left w:val="single" w:sz="4" w:space="0" w:color="auto"/>
              <w:right w:val="single" w:sz="4" w:space="0" w:color="auto"/>
              <w:tl2br w:val="nil"/>
              <w:tr2bl w:val="nil"/>
            </w:tcBorders>
          </w:tcPr>
          <w:p w:rsidR="007C08F9" w:rsidRDefault="007C08F9">
            <w:pPr>
              <w:keepNext/>
              <w:keepLines/>
              <w:widowControl/>
              <w:spacing w:line="320" w:lineRule="exact"/>
              <w:rPr>
                <w:rFonts w:ascii="Times New Roman" w:eastAsia="方正仿宋_GBK" w:hAnsi="Times New Roman"/>
                <w:sz w:val="24"/>
              </w:rPr>
            </w:pPr>
          </w:p>
        </w:tc>
      </w:tr>
      <w:tr w:rsidR="007C08F9">
        <w:trPr>
          <w:trHeight w:val="1681"/>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t>其他公共场所</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省内全部候车（机、船）室。</w:t>
            </w:r>
          </w:p>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辖区营业面积</w:t>
            </w:r>
            <w:r>
              <w:rPr>
                <w:rFonts w:ascii="Times New Roman" w:eastAsia="方正仿宋_GBK" w:hAnsi="Times New Roman"/>
                <w:sz w:val="24"/>
              </w:rPr>
              <w:t>2000m</w:t>
            </w:r>
            <w:r>
              <w:rPr>
                <w:rFonts w:ascii="Times New Roman" w:eastAsia="方正仿宋_GBK" w:hAnsi="Times New Roman"/>
                <w:sz w:val="24"/>
                <w:vertAlign w:val="superscript"/>
              </w:rPr>
              <w:t>2</w:t>
            </w:r>
            <w:r>
              <w:rPr>
                <w:rFonts w:ascii="Times New Roman" w:eastAsia="方正仿宋_GBK" w:hAnsi="Times New Roman"/>
                <w:sz w:val="24"/>
              </w:rPr>
              <w:t>以上商场（超市）</w:t>
            </w:r>
            <w:r>
              <w:rPr>
                <w:rFonts w:ascii="Times New Roman" w:eastAsia="方正仿宋_GBK" w:hAnsi="Times New Roman"/>
                <w:sz w:val="24"/>
              </w:rPr>
              <w:t>60</w:t>
            </w:r>
            <w:r>
              <w:rPr>
                <w:rFonts w:ascii="Times New Roman" w:eastAsia="方正仿宋_GBK" w:hAnsi="Times New Roman"/>
                <w:sz w:val="24"/>
              </w:rPr>
              <w:t>户，影剧院</w:t>
            </w:r>
            <w:r>
              <w:rPr>
                <w:rFonts w:ascii="Times New Roman" w:eastAsia="方正仿宋_GBK" w:hAnsi="Times New Roman"/>
                <w:sz w:val="24"/>
              </w:rPr>
              <w:t>40</w:t>
            </w:r>
            <w:r>
              <w:rPr>
                <w:rFonts w:ascii="Times New Roman" w:eastAsia="方正仿宋_GBK" w:hAnsi="Times New Roman"/>
                <w:sz w:val="24"/>
              </w:rPr>
              <w:t>户，游艺厅、歌舞厅、音乐厅共</w:t>
            </w:r>
            <w:r>
              <w:rPr>
                <w:rFonts w:ascii="Times New Roman" w:eastAsia="方正仿宋_GBK" w:hAnsi="Times New Roman"/>
                <w:sz w:val="24"/>
              </w:rPr>
              <w:t>80</w:t>
            </w:r>
            <w:r>
              <w:rPr>
                <w:rFonts w:ascii="Times New Roman" w:eastAsia="方正仿宋_GBK" w:hAnsi="Times New Roman"/>
                <w:sz w:val="24"/>
              </w:rPr>
              <w:t>户，数量不足的全部检查。</w:t>
            </w:r>
            <w:r>
              <w:rPr>
                <w:rFonts w:ascii="Times New Roman" w:eastAsia="方正仿宋_GBK" w:hAnsi="Times New Roman"/>
                <w:sz w:val="24"/>
                <w:vertAlign w:val="superscript"/>
              </w:rPr>
              <w:t xml:space="preserve">(a) </w:t>
            </w:r>
          </w:p>
        </w:tc>
        <w:tc>
          <w:tcPr>
            <w:tcW w:w="3827"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20" w:lineRule="exact"/>
              <w:jc w:val="left"/>
              <w:rPr>
                <w:rFonts w:ascii="Times New Roman" w:eastAsia="方正仿宋_GBK" w:hAnsi="Times New Roman"/>
                <w:sz w:val="24"/>
              </w:rPr>
            </w:pP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室内空气中</w:t>
            </w:r>
            <w:r>
              <w:rPr>
                <w:rFonts w:ascii="Times New Roman" w:eastAsia="方正仿宋_GBK" w:hAnsi="Times New Roman"/>
                <w:sz w:val="24"/>
              </w:rPr>
              <w:t>CO</w:t>
            </w:r>
            <w:r>
              <w:rPr>
                <w:rFonts w:ascii="Times New Roman" w:eastAsia="方正仿宋_GBK" w:hAnsi="Times New Roman"/>
                <w:sz w:val="24"/>
                <w:vertAlign w:val="subscript"/>
              </w:rPr>
              <w:t>2</w:t>
            </w:r>
            <w:r>
              <w:rPr>
                <w:rFonts w:ascii="Times New Roman" w:eastAsia="方正仿宋_GBK" w:hAnsi="Times New Roman"/>
                <w:sz w:val="24"/>
              </w:rPr>
              <w:t>、甲醛、苯、甲苯、二甲苯</w:t>
            </w:r>
            <w:r>
              <w:rPr>
                <w:rFonts w:ascii="Times New Roman" w:eastAsia="方正仿宋_GBK" w:hAnsi="Times New Roman"/>
                <w:sz w:val="24"/>
                <w:vertAlign w:val="superscript"/>
              </w:rPr>
              <w:t>(e)</w:t>
            </w:r>
          </w:p>
        </w:tc>
        <w:tc>
          <w:tcPr>
            <w:tcW w:w="1195" w:type="dxa"/>
            <w:vMerge/>
            <w:tcBorders>
              <w:left w:val="single" w:sz="4" w:space="0" w:color="auto"/>
              <w:right w:val="single" w:sz="4" w:space="0" w:color="auto"/>
              <w:tl2br w:val="nil"/>
              <w:tr2bl w:val="nil"/>
            </w:tcBorders>
          </w:tcPr>
          <w:p w:rsidR="007C08F9" w:rsidRDefault="007C08F9">
            <w:pPr>
              <w:keepNext/>
              <w:keepLines/>
              <w:widowControl/>
              <w:spacing w:line="320" w:lineRule="exact"/>
              <w:rPr>
                <w:rFonts w:ascii="Times New Roman" w:eastAsia="方正仿宋_GBK" w:hAnsi="Times New Roman"/>
                <w:sz w:val="24"/>
              </w:rPr>
            </w:pP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jc w:val="center"/>
              <w:rPr>
                <w:rFonts w:ascii="Times New Roman" w:eastAsia="方正仿宋_GBK" w:hAnsi="Times New Roman"/>
                <w:sz w:val="24"/>
              </w:rPr>
            </w:pPr>
            <w:r>
              <w:rPr>
                <w:rFonts w:ascii="Times New Roman" w:eastAsia="方正仿宋_GBK" w:hAnsi="Times New Roman"/>
                <w:sz w:val="24"/>
              </w:rPr>
              <w:lastRenderedPageBreak/>
              <w:t>集中空调</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20" w:lineRule="exact"/>
              <w:rPr>
                <w:rFonts w:ascii="Times New Roman" w:eastAsia="方正仿宋_GBK" w:hAnsi="Times New Roman"/>
                <w:sz w:val="24"/>
              </w:rPr>
            </w:pPr>
            <w:r>
              <w:rPr>
                <w:rFonts w:ascii="Times New Roman" w:eastAsia="方正仿宋_GBK" w:hAnsi="Times New Roman"/>
                <w:sz w:val="24"/>
              </w:rPr>
              <w:t>辖区已抽取公共场所中使用集中空调通风系统的全部检查；其中抽取</w:t>
            </w:r>
            <w:r>
              <w:rPr>
                <w:rFonts w:ascii="Times New Roman" w:eastAsia="方正仿宋_GBK" w:hAnsi="Times New Roman"/>
                <w:sz w:val="24"/>
              </w:rPr>
              <w:t>20</w:t>
            </w:r>
            <w:r>
              <w:rPr>
                <w:rFonts w:ascii="Times New Roman" w:eastAsia="方正仿宋_GBK" w:hAnsi="Times New Roman"/>
                <w:sz w:val="24"/>
              </w:rPr>
              <w:t>户进行检测，数量不足的全部检测</w:t>
            </w:r>
          </w:p>
        </w:tc>
        <w:tc>
          <w:tcPr>
            <w:tcW w:w="3827"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建立集中空调通风系统卫生档案</w:t>
            </w:r>
            <w:r>
              <w:rPr>
                <w:rFonts w:ascii="Times New Roman" w:eastAsia="方正仿宋_GBK" w:hAnsi="Times New Roman"/>
                <w:sz w:val="24"/>
                <w:vertAlign w:val="superscript"/>
              </w:rPr>
              <w:t xml:space="preserve">(c) </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建立预防空气传播性疾病应急预案情况</w:t>
            </w:r>
            <w:r>
              <w:rPr>
                <w:rFonts w:ascii="Times New Roman" w:eastAsia="方正仿宋_GBK" w:hAnsi="Times New Roman"/>
                <w:sz w:val="24"/>
                <w:vertAlign w:val="superscript"/>
              </w:rPr>
              <w:t xml:space="preserve">(c) </w:t>
            </w:r>
            <w:r>
              <w:rPr>
                <w:rFonts w:ascii="Times New Roman" w:eastAsia="方正仿宋_GBK" w:hAnsi="Times New Roman"/>
                <w:sz w:val="24"/>
              </w:rPr>
              <w:t xml:space="preserve"> </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开展集中空调通风系统卫生检测或卫生学评价情况</w:t>
            </w:r>
            <w:r>
              <w:rPr>
                <w:rFonts w:ascii="Times New Roman" w:eastAsia="方正仿宋_GBK" w:hAnsi="Times New Roman"/>
                <w:sz w:val="24"/>
                <w:vertAlign w:val="superscript"/>
              </w:rPr>
              <w:t>(d)</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开展集中空调通风系统清洗消毒情况</w:t>
            </w:r>
          </w:p>
        </w:tc>
        <w:tc>
          <w:tcPr>
            <w:tcW w:w="354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风管内表面积尘量、细菌总数、真菌总数</w:t>
            </w:r>
            <w:r>
              <w:rPr>
                <w:rFonts w:ascii="Times New Roman" w:eastAsia="方正仿宋_GBK" w:hAnsi="Times New Roman"/>
                <w:sz w:val="24"/>
                <w:vertAlign w:val="superscript"/>
              </w:rPr>
              <w:t>(f)</w:t>
            </w:r>
          </w:p>
          <w:p w:rsidR="007C08F9" w:rsidRDefault="00B47A66">
            <w:pPr>
              <w:keepNext/>
              <w:keepLines/>
              <w:widowControl/>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冷却水中嗜肺军团菌</w:t>
            </w:r>
            <w:r>
              <w:rPr>
                <w:rFonts w:ascii="Times New Roman" w:eastAsia="方正仿宋_GBK" w:hAnsi="Times New Roman"/>
                <w:sz w:val="24"/>
                <w:vertAlign w:val="superscript"/>
              </w:rPr>
              <w:t>(g)</w:t>
            </w:r>
          </w:p>
        </w:tc>
        <w:tc>
          <w:tcPr>
            <w:tcW w:w="1195" w:type="dxa"/>
            <w:vMerge/>
            <w:tcBorders>
              <w:left w:val="single" w:sz="4" w:space="0" w:color="auto"/>
              <w:bottom w:val="single" w:sz="4" w:space="0" w:color="auto"/>
              <w:right w:val="single" w:sz="4" w:space="0" w:color="auto"/>
              <w:tl2br w:val="nil"/>
              <w:tr2bl w:val="nil"/>
            </w:tcBorders>
            <w:vAlign w:val="center"/>
          </w:tcPr>
          <w:p w:rsidR="007C08F9" w:rsidRDefault="007C08F9">
            <w:pPr>
              <w:keepNext/>
              <w:keepLines/>
              <w:widowControl/>
              <w:spacing w:line="320" w:lineRule="exact"/>
              <w:rPr>
                <w:rFonts w:ascii="Times New Roman" w:eastAsia="方正仿宋_GBK" w:hAnsi="Times New Roman"/>
                <w:sz w:val="24"/>
              </w:rPr>
            </w:pPr>
          </w:p>
        </w:tc>
      </w:tr>
    </w:tbl>
    <w:p w:rsidR="007C08F9" w:rsidRDefault="00B47A66">
      <w:pPr>
        <w:spacing w:line="320" w:lineRule="exact"/>
        <w:jc w:val="left"/>
        <w:rPr>
          <w:rFonts w:ascii="Times New Roman" w:eastAsia="方正仿宋_GBK" w:hAnsi="Times New Roman"/>
          <w:kern w:val="0"/>
        </w:rPr>
      </w:pPr>
      <w:r>
        <w:rPr>
          <w:rFonts w:ascii="Times New Roman" w:eastAsia="￥ﾍﾎ￦ﾖﾇ￤ﾻ﾿￥ﾮﾋ" w:hAnsi="Times New Roman"/>
        </w:rPr>
        <w:t xml:space="preserve">  </w:t>
      </w:r>
      <w:r>
        <w:rPr>
          <w:rFonts w:ascii="Times New Roman" w:eastAsia="方正仿宋_GBK" w:hAnsi="Times New Roman"/>
        </w:rPr>
        <w:t xml:space="preserve"> </w:t>
      </w:r>
      <w:r>
        <w:rPr>
          <w:rFonts w:ascii="Times New Roman" w:eastAsia="方正仿宋_GBK" w:hAnsi="Times New Roman"/>
          <w:kern w:val="0"/>
        </w:rPr>
        <w:t>a.</w:t>
      </w:r>
      <w:r>
        <w:rPr>
          <w:rFonts w:ascii="Times New Roman" w:eastAsia="方正仿宋_GBK" w:hAnsi="Times New Roman"/>
          <w:kern w:val="0"/>
        </w:rPr>
        <w:t>游泳场所按抽查任务的</w:t>
      </w:r>
      <w:r>
        <w:rPr>
          <w:rFonts w:ascii="Times New Roman" w:eastAsia="方正仿宋_GBK" w:hAnsi="Times New Roman"/>
          <w:kern w:val="0"/>
        </w:rPr>
        <w:t>100%</w:t>
      </w:r>
      <w:r>
        <w:rPr>
          <w:rFonts w:ascii="Times New Roman" w:eastAsia="方正仿宋_GBK" w:hAnsi="Times New Roman"/>
          <w:kern w:val="0"/>
        </w:rPr>
        <w:t>进行检测，住宿场所、沐浴场所、其他公共场所按抽查任务的</w:t>
      </w:r>
      <w:r>
        <w:rPr>
          <w:rFonts w:ascii="Times New Roman" w:eastAsia="方正仿宋_GBK" w:hAnsi="Times New Roman"/>
          <w:kern w:val="0"/>
        </w:rPr>
        <w:t>50%</w:t>
      </w:r>
      <w:r>
        <w:rPr>
          <w:rFonts w:ascii="Times New Roman" w:eastAsia="方正仿宋_GBK" w:hAnsi="Times New Roman"/>
          <w:kern w:val="0"/>
        </w:rPr>
        <w:t>进行检测，美容美发场所按抽查任务的</w:t>
      </w:r>
      <w:r>
        <w:rPr>
          <w:rFonts w:ascii="Times New Roman" w:eastAsia="方正仿宋_GBK" w:hAnsi="Times New Roman"/>
          <w:kern w:val="0"/>
        </w:rPr>
        <w:t>8%</w:t>
      </w:r>
      <w:r>
        <w:rPr>
          <w:rFonts w:ascii="Times New Roman" w:eastAsia="方正仿宋_GBK" w:hAnsi="Times New Roman"/>
          <w:kern w:val="0"/>
        </w:rPr>
        <w:t>进行检测。</w:t>
      </w:r>
    </w:p>
    <w:p w:rsidR="007C08F9" w:rsidRDefault="00B47A66">
      <w:pPr>
        <w:spacing w:line="320" w:lineRule="exact"/>
        <w:jc w:val="left"/>
        <w:rPr>
          <w:rFonts w:ascii="Times New Roman" w:eastAsia="方正仿宋_GBK" w:hAnsi="Times New Roman"/>
          <w:kern w:val="0"/>
        </w:rPr>
      </w:pPr>
      <w:r>
        <w:rPr>
          <w:rFonts w:ascii="Times New Roman" w:eastAsia="方正仿宋_GBK" w:hAnsi="Times New Roman"/>
          <w:kern w:val="0"/>
        </w:rPr>
        <w:t xml:space="preserve">   b.</w:t>
      </w:r>
      <w:r>
        <w:rPr>
          <w:rFonts w:ascii="Times New Roman" w:eastAsia="方正仿宋_GBK" w:hAnsi="Times New Roman"/>
          <w:kern w:val="0"/>
        </w:rPr>
        <w:t>符合国家及属地新型冠状病毒感染</w:t>
      </w:r>
      <w:r>
        <w:rPr>
          <w:rFonts w:ascii="Times New Roman" w:eastAsia="方正仿宋_GBK" w:hAnsi="Times New Roman"/>
        </w:rPr>
        <w:t>防控措施要求即为合格。</w:t>
      </w:r>
    </w:p>
    <w:p w:rsidR="007C08F9" w:rsidRDefault="00B47A66">
      <w:pPr>
        <w:spacing w:line="320" w:lineRule="exact"/>
        <w:jc w:val="left"/>
        <w:rPr>
          <w:rFonts w:ascii="Times New Roman" w:eastAsia="方正仿宋_GBK" w:hAnsi="Times New Roman"/>
          <w:kern w:val="0"/>
          <w:vertAlign w:val="subscript"/>
        </w:rPr>
      </w:pPr>
      <w:r>
        <w:rPr>
          <w:rFonts w:ascii="Times New Roman" w:eastAsia="方正仿宋_GBK" w:hAnsi="Times New Roman"/>
          <w:kern w:val="0"/>
        </w:rPr>
        <w:t xml:space="preserve">   c.</w:t>
      </w:r>
      <w:r>
        <w:rPr>
          <w:rFonts w:ascii="Times New Roman" w:eastAsia="方正仿宋_GBK" w:hAnsi="Times New Roman"/>
          <w:kern w:val="0"/>
        </w:rPr>
        <w:t>指《公共场所集中空调通风系统卫生规范》（</w:t>
      </w:r>
      <w:r>
        <w:rPr>
          <w:rFonts w:ascii="Times New Roman" w:eastAsia="方正仿宋_GBK" w:hAnsi="Times New Roman"/>
          <w:kern w:val="0"/>
        </w:rPr>
        <w:t>WS 394-2012</w:t>
      </w:r>
      <w:r>
        <w:rPr>
          <w:rFonts w:ascii="Times New Roman" w:eastAsia="方正仿宋_GBK" w:hAnsi="Times New Roman"/>
          <w:kern w:val="0"/>
        </w:rPr>
        <w:t>）规定的集中空调通风系统卫生档案和预防空气传播性疾病应急预案。</w:t>
      </w:r>
    </w:p>
    <w:p w:rsidR="007C08F9" w:rsidRDefault="00B47A66">
      <w:pPr>
        <w:spacing w:line="320" w:lineRule="exact"/>
        <w:jc w:val="left"/>
        <w:rPr>
          <w:rFonts w:ascii="Times New Roman" w:eastAsia="方正仿宋_GBK" w:hAnsi="Times New Roman"/>
          <w:kern w:val="0"/>
        </w:rPr>
      </w:pPr>
      <w:r>
        <w:rPr>
          <w:rFonts w:ascii="Times New Roman" w:eastAsia="方正仿宋_GBK" w:hAnsi="Times New Roman"/>
          <w:kern w:val="0"/>
        </w:rPr>
        <w:t xml:space="preserve">   d.</w:t>
      </w:r>
      <w:r>
        <w:rPr>
          <w:rFonts w:ascii="Times New Roman" w:eastAsia="方正仿宋_GBK" w:hAnsi="Times New Roman"/>
          <w:kern w:val="0"/>
        </w:rPr>
        <w:t>使用单位需提供集中空调通风系统卫生检测报告复印件。</w:t>
      </w:r>
    </w:p>
    <w:p w:rsidR="007C08F9" w:rsidRDefault="00B47A66">
      <w:pPr>
        <w:spacing w:line="320" w:lineRule="exact"/>
        <w:rPr>
          <w:rFonts w:ascii="Times New Roman" w:eastAsia="方正仿宋_GBK" w:hAnsi="Times New Roman"/>
          <w:kern w:val="0"/>
        </w:rPr>
      </w:pPr>
      <w:r>
        <w:rPr>
          <w:rFonts w:ascii="Times New Roman" w:eastAsia="方正仿宋_GBK" w:hAnsi="Times New Roman"/>
          <w:kern w:val="0"/>
        </w:rPr>
        <w:t xml:space="preserve">   e.</w:t>
      </w:r>
      <w:r>
        <w:rPr>
          <w:rFonts w:ascii="Times New Roman" w:eastAsia="方正仿宋_GBK" w:hAnsi="Times New Roman"/>
          <w:kern w:val="0"/>
        </w:rPr>
        <w:t>只对</w:t>
      </w:r>
      <w:r>
        <w:rPr>
          <w:rFonts w:ascii="Times New Roman" w:eastAsia="方正仿宋_GBK" w:hAnsi="Times New Roman"/>
          <w:kern w:val="0"/>
        </w:rPr>
        <w:t>6</w:t>
      </w:r>
      <w:r>
        <w:rPr>
          <w:rFonts w:ascii="Times New Roman" w:eastAsia="方正仿宋_GBK" w:hAnsi="Times New Roman"/>
          <w:kern w:val="0"/>
        </w:rPr>
        <w:t>个月内进行过室内大面积装修的场所检测甲醛、苯、甲苯、二甲苯项目。</w:t>
      </w:r>
    </w:p>
    <w:p w:rsidR="007C08F9" w:rsidRDefault="00B47A66">
      <w:pPr>
        <w:spacing w:line="320" w:lineRule="exact"/>
        <w:rPr>
          <w:rFonts w:ascii="Times New Roman" w:eastAsia="方正仿宋_GBK" w:hAnsi="Times New Roman"/>
        </w:rPr>
      </w:pPr>
      <w:r>
        <w:rPr>
          <w:rFonts w:ascii="Times New Roman" w:eastAsia="方正仿宋_GBK" w:hAnsi="Times New Roman"/>
        </w:rPr>
        <w:t xml:space="preserve">   f</w:t>
      </w:r>
      <w:r>
        <w:rPr>
          <w:rFonts w:ascii="Times New Roman" w:eastAsia="方正仿宋_GBK" w:hAnsi="Times New Roman"/>
          <w:kern w:val="0"/>
        </w:rPr>
        <w:t>.</w:t>
      </w:r>
      <w:r>
        <w:rPr>
          <w:rFonts w:ascii="Times New Roman" w:eastAsia="方正仿宋_GBK" w:hAnsi="Times New Roman"/>
          <w:kern w:val="0"/>
        </w:rPr>
        <w:t>使用无风管集中空调通风系统的，该指标合理缺项。</w:t>
      </w:r>
    </w:p>
    <w:p w:rsidR="007C08F9" w:rsidRDefault="00B47A66">
      <w:pPr>
        <w:spacing w:line="320" w:lineRule="exact"/>
        <w:rPr>
          <w:rFonts w:ascii="Times New Roman" w:eastAsia="方正仿宋_GBK" w:hAnsi="Times New Roman"/>
          <w:sz w:val="30"/>
        </w:rPr>
      </w:pPr>
      <w:r>
        <w:rPr>
          <w:rFonts w:ascii="Times New Roman" w:eastAsia="方正仿宋_GBK" w:hAnsi="Times New Roman"/>
        </w:rPr>
        <w:t xml:space="preserve">   g.</w:t>
      </w:r>
      <w:r>
        <w:rPr>
          <w:rFonts w:ascii="Times New Roman" w:eastAsia="方正仿宋_GBK" w:hAnsi="Times New Roman"/>
        </w:rPr>
        <w:t>使用非开放式冷却塔集中空调通风系统的，该指标合理缺项。</w:t>
      </w:r>
    </w:p>
    <w:p w:rsidR="007C08F9" w:rsidRDefault="00B47A66">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C08F9" w:rsidRDefault="00B47A66">
      <w:pPr>
        <w:spacing w:line="56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3</w:t>
      </w:r>
    </w:p>
    <w:p w:rsidR="007C08F9" w:rsidRDefault="00B47A66" w:rsidP="00567A55">
      <w:pPr>
        <w:spacing w:afterLines="50" w:after="159"/>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年餐具饮具集中消毒服务单位</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4678"/>
        <w:gridCol w:w="3402"/>
        <w:gridCol w:w="1195"/>
      </w:tblGrid>
      <w:tr w:rsidR="007C08F9">
        <w:trPr>
          <w:trHeight w:hRule="exact" w:val="816"/>
        </w:trPr>
        <w:tc>
          <w:tcPr>
            <w:tcW w:w="141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监督检查</w:t>
            </w:r>
          </w:p>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对象</w:t>
            </w:r>
          </w:p>
        </w:tc>
        <w:tc>
          <w:tcPr>
            <w:tcW w:w="3260"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抽查比例</w:t>
            </w:r>
          </w:p>
        </w:tc>
        <w:tc>
          <w:tcPr>
            <w:tcW w:w="467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检查内容</w:t>
            </w:r>
          </w:p>
        </w:tc>
        <w:tc>
          <w:tcPr>
            <w:tcW w:w="3402"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检测项目</w:t>
            </w:r>
          </w:p>
        </w:tc>
        <w:tc>
          <w:tcPr>
            <w:tcW w:w="1195"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检查层级</w:t>
            </w:r>
          </w:p>
        </w:tc>
      </w:tr>
      <w:tr w:rsidR="007C08F9">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餐具饮具集中消毒服务单位</w:t>
            </w:r>
          </w:p>
        </w:tc>
        <w:tc>
          <w:tcPr>
            <w:tcW w:w="3260"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辖区总数</w:t>
            </w:r>
            <w:r>
              <w:rPr>
                <w:rFonts w:ascii="Times New Roman" w:eastAsia="方正仿宋_GBK" w:hAnsi="Times New Roman"/>
                <w:kern w:val="0"/>
                <w:sz w:val="24"/>
              </w:rPr>
              <w:t xml:space="preserve">100% </w:t>
            </w:r>
          </w:p>
        </w:tc>
        <w:tc>
          <w:tcPr>
            <w:tcW w:w="467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kern w:val="0"/>
                <w:sz w:val="24"/>
              </w:rPr>
              <w:t>用水符合国家饮用水卫生标准情况</w:t>
            </w:r>
            <w:r>
              <w:rPr>
                <w:rFonts w:ascii="Times New Roman" w:eastAsia="方正仿宋_GBK" w:hAnsi="Times New Roman"/>
                <w:kern w:val="0"/>
                <w:sz w:val="24"/>
                <w:vertAlign w:val="superscript"/>
              </w:rPr>
              <w:t>(a)</w:t>
            </w:r>
          </w:p>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kern w:val="0"/>
                <w:sz w:val="24"/>
              </w:rPr>
              <w:t>使用的洗涤剂、消毒剂符合国家食品安全标准情况</w:t>
            </w:r>
            <w:r>
              <w:rPr>
                <w:rFonts w:ascii="Times New Roman" w:eastAsia="方正仿宋_GBK" w:hAnsi="Times New Roman"/>
                <w:kern w:val="0"/>
                <w:sz w:val="24"/>
                <w:vertAlign w:val="superscript"/>
              </w:rPr>
              <w:t>(b)</w:t>
            </w:r>
          </w:p>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kern w:val="0"/>
                <w:sz w:val="24"/>
              </w:rPr>
              <w:t>消毒后的餐饮具进行逐批检验情况</w:t>
            </w:r>
          </w:p>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4.</w:t>
            </w:r>
            <w:r>
              <w:rPr>
                <w:rFonts w:ascii="Times New Roman" w:eastAsia="方正仿宋_GBK" w:hAnsi="Times New Roman"/>
                <w:kern w:val="0"/>
                <w:sz w:val="24"/>
              </w:rPr>
              <w:t>建立并遵守餐饮具出厂检验记录制度情况</w:t>
            </w:r>
            <w:r>
              <w:rPr>
                <w:rFonts w:ascii="Times New Roman" w:eastAsia="方正仿宋_GBK" w:hAnsi="Times New Roman"/>
                <w:kern w:val="0"/>
                <w:sz w:val="24"/>
                <w:vertAlign w:val="superscript"/>
              </w:rPr>
              <w:t>(c)</w:t>
            </w:r>
          </w:p>
        </w:tc>
        <w:tc>
          <w:tcPr>
            <w:tcW w:w="3402"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w:t>
            </w:r>
          </w:p>
        </w:tc>
        <w:tc>
          <w:tcPr>
            <w:tcW w:w="1195"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市县级</w:t>
            </w:r>
          </w:p>
        </w:tc>
      </w:tr>
      <w:tr w:rsidR="007C08F9">
        <w:trPr>
          <w:trHeight w:val="20"/>
        </w:trPr>
        <w:tc>
          <w:tcPr>
            <w:tcW w:w="141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出厂餐饮具</w:t>
            </w:r>
          </w:p>
        </w:tc>
        <w:tc>
          <w:tcPr>
            <w:tcW w:w="3260"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每个企业抽查</w:t>
            </w:r>
            <w:r>
              <w:rPr>
                <w:rFonts w:ascii="Times New Roman" w:eastAsia="方正仿宋_GBK" w:hAnsi="Times New Roman"/>
                <w:kern w:val="0"/>
                <w:sz w:val="24"/>
              </w:rPr>
              <w:t>1-2</w:t>
            </w:r>
            <w:r>
              <w:rPr>
                <w:rFonts w:ascii="Times New Roman" w:eastAsia="方正仿宋_GBK" w:hAnsi="Times New Roman"/>
                <w:kern w:val="0"/>
                <w:sz w:val="24"/>
              </w:rPr>
              <w:t>个批次出厂餐饮具</w:t>
            </w:r>
          </w:p>
        </w:tc>
        <w:tc>
          <w:tcPr>
            <w:tcW w:w="4678"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kern w:val="0"/>
                <w:sz w:val="24"/>
              </w:rPr>
              <w:t>出厂餐饮具随附消毒合格证明情况</w:t>
            </w:r>
          </w:p>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kern w:val="0"/>
                <w:sz w:val="24"/>
              </w:rPr>
              <w:t>出厂餐饮具按规定在独立包装上标注相关内容情况</w:t>
            </w:r>
            <w:r>
              <w:rPr>
                <w:rFonts w:ascii="Times New Roman" w:eastAsia="方正仿宋_GBK" w:hAnsi="Times New Roman"/>
                <w:kern w:val="0"/>
                <w:sz w:val="24"/>
                <w:vertAlign w:val="superscript"/>
              </w:rPr>
              <w:t>(d)</w:t>
            </w:r>
          </w:p>
        </w:tc>
        <w:tc>
          <w:tcPr>
            <w:tcW w:w="3402"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rPr>
                <w:rFonts w:ascii="Times New Roman" w:eastAsia="方正仿宋_GBK" w:hAnsi="Times New Roman"/>
                <w:kern w:val="0"/>
                <w:sz w:val="24"/>
              </w:rPr>
            </w:pPr>
            <w:r>
              <w:rPr>
                <w:rFonts w:ascii="Times New Roman" w:eastAsia="方正仿宋_GBK" w:hAnsi="Times New Roman"/>
                <w:kern w:val="0"/>
                <w:sz w:val="24"/>
              </w:rPr>
              <w:t>感官要求，游离性余氯、阴离子合成洗涤剂</w:t>
            </w:r>
            <w:r>
              <w:rPr>
                <w:rFonts w:ascii="Times New Roman" w:eastAsia="方正仿宋_GBK" w:hAnsi="Times New Roman"/>
                <w:kern w:val="0"/>
                <w:sz w:val="24"/>
                <w:vertAlign w:val="superscript"/>
              </w:rPr>
              <w:t>(e)</w:t>
            </w:r>
            <w:r>
              <w:rPr>
                <w:rFonts w:ascii="Times New Roman" w:eastAsia="方正仿宋_GBK" w:hAnsi="Times New Roman"/>
                <w:kern w:val="0"/>
                <w:sz w:val="24"/>
              </w:rPr>
              <w:t>，大肠菌群、沙门氏菌</w:t>
            </w:r>
          </w:p>
        </w:tc>
        <w:tc>
          <w:tcPr>
            <w:tcW w:w="1195" w:type="dxa"/>
            <w:tcBorders>
              <w:top w:val="single" w:sz="4" w:space="0" w:color="auto"/>
              <w:left w:val="single" w:sz="4" w:space="0" w:color="auto"/>
              <w:bottom w:val="single" w:sz="4" w:space="0" w:color="auto"/>
              <w:right w:val="single" w:sz="4" w:space="0" w:color="auto"/>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市县级</w:t>
            </w:r>
          </w:p>
        </w:tc>
      </w:tr>
    </w:tbl>
    <w:p w:rsidR="007C08F9" w:rsidRDefault="00B47A66">
      <w:pPr>
        <w:spacing w:line="300" w:lineRule="exact"/>
        <w:ind w:firstLine="403"/>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用水由持有效卫生许可证供水单位供应的，原则上视为合规；用水为自建设施供水或其他方式供应的，检查水质检验报告，判定合规情况。</w:t>
      </w:r>
    </w:p>
    <w:p w:rsidR="007C08F9" w:rsidRDefault="00B47A66">
      <w:pPr>
        <w:spacing w:line="300" w:lineRule="exact"/>
        <w:ind w:firstLine="403"/>
        <w:jc w:val="left"/>
        <w:rPr>
          <w:rFonts w:ascii="Times New Roman" w:eastAsia="方正仿宋_GBK" w:hAnsi="Times New Roman"/>
          <w:kern w:val="0"/>
        </w:rPr>
      </w:pPr>
      <w:r>
        <w:rPr>
          <w:rFonts w:ascii="Times New Roman" w:eastAsia="方正仿宋_GBK" w:hAnsi="Times New Roman"/>
        </w:rPr>
        <w:t>b.</w:t>
      </w:r>
      <w:r>
        <w:rPr>
          <w:rFonts w:ascii="Times New Roman" w:eastAsia="方正仿宋_GBK" w:hAnsi="Times New Roman"/>
          <w:kern w:val="0"/>
        </w:rPr>
        <w:t>使用的洗涤剂和消毒剂均符合规定的判定为合规单位，有一项不符合规定的判定为不合规单位。</w:t>
      </w:r>
    </w:p>
    <w:p w:rsidR="007C08F9" w:rsidRDefault="00B47A66">
      <w:pPr>
        <w:spacing w:line="300" w:lineRule="exact"/>
        <w:ind w:firstLine="403"/>
        <w:jc w:val="left"/>
        <w:rPr>
          <w:rFonts w:ascii="Times New Roman" w:eastAsia="方正仿宋_GBK" w:hAnsi="Times New Roman"/>
          <w:kern w:val="0"/>
        </w:rPr>
      </w:pPr>
      <w:r>
        <w:rPr>
          <w:rFonts w:ascii="Times New Roman" w:eastAsia="方正仿宋_GBK" w:hAnsi="Times New Roman"/>
        </w:rPr>
        <w:t>c.</w:t>
      </w:r>
      <w:r>
        <w:rPr>
          <w:rFonts w:ascii="Times New Roman" w:eastAsia="方正仿宋_GBK" w:hAnsi="Times New Roman"/>
        </w:rPr>
        <w:t>指</w:t>
      </w:r>
      <w:r>
        <w:rPr>
          <w:rFonts w:ascii="Times New Roman" w:eastAsia="方正仿宋_GBK" w:hAnsi="Times New Roman"/>
          <w:kern w:val="0"/>
        </w:rPr>
        <w:t>建立出厂检验记录并记录出厂餐具饮具数量、消毒日期和批号、使用期限、出厂日期以及委托方名称、地址、联系方式等内容，缺项视为不合规。</w:t>
      </w:r>
    </w:p>
    <w:p w:rsidR="007C08F9" w:rsidRDefault="00B47A66">
      <w:pPr>
        <w:spacing w:line="300" w:lineRule="exact"/>
        <w:ind w:firstLine="403"/>
        <w:jc w:val="left"/>
        <w:rPr>
          <w:rFonts w:ascii="Times New Roman" w:eastAsia="方正仿宋_GBK" w:hAnsi="Times New Roman"/>
        </w:rPr>
      </w:pPr>
      <w:r>
        <w:rPr>
          <w:rFonts w:ascii="Times New Roman" w:eastAsia="方正仿宋_GBK" w:hAnsi="Times New Roman"/>
        </w:rPr>
        <w:t>d.</w:t>
      </w:r>
      <w:r>
        <w:rPr>
          <w:rFonts w:ascii="Times New Roman" w:eastAsia="方正仿宋_GBK" w:hAnsi="Times New Roman"/>
        </w:rPr>
        <w:t>指消毒后的餐具饮具在独立包装上标注单位名称、地址、联系方式、消毒日期和批号以及使用期限等内容，缺项视为不合规。</w:t>
      </w:r>
    </w:p>
    <w:p w:rsidR="007C08F9" w:rsidRDefault="00B47A66">
      <w:pPr>
        <w:spacing w:line="300" w:lineRule="exact"/>
        <w:ind w:firstLine="403"/>
        <w:jc w:val="left"/>
        <w:rPr>
          <w:rFonts w:ascii="Times New Roman" w:eastAsia="方正仿宋_GBK" w:hAnsi="Times New Roman"/>
        </w:rPr>
      </w:pPr>
      <w:r>
        <w:rPr>
          <w:rFonts w:ascii="Times New Roman" w:eastAsia="方正仿宋_GBK" w:hAnsi="Times New Roman"/>
        </w:rPr>
        <w:t>e.</w:t>
      </w:r>
      <w:r>
        <w:rPr>
          <w:rFonts w:ascii="Times New Roman" w:eastAsia="方正仿宋_GBK" w:hAnsi="Times New Roman"/>
        </w:rPr>
        <w:t>仅适用于化学消毒法。使用其他消毒方式的，游离性余氯、阴离子合成洗涤剂两项指标合理缺项。</w:t>
      </w:r>
    </w:p>
    <w:p w:rsidR="007C08F9" w:rsidRDefault="007C08F9">
      <w:pPr>
        <w:spacing w:line="240" w:lineRule="exact"/>
        <w:ind w:firstLineChars="200" w:firstLine="420"/>
        <w:rPr>
          <w:rFonts w:ascii="Times New Roman" w:eastAsia="方正仿宋_GBK" w:hAnsi="Times New Roman"/>
        </w:rPr>
      </w:pPr>
    </w:p>
    <w:p w:rsidR="007C08F9" w:rsidRDefault="007C08F9">
      <w:pPr>
        <w:spacing w:line="240" w:lineRule="exact"/>
        <w:rPr>
          <w:rFonts w:ascii="Times New Roman" w:eastAsia="￥ﾍﾎ￦ﾖﾇ￤ﾻ﾿￥ﾮﾋ" w:hAnsi="Times New Roman"/>
        </w:rPr>
      </w:pPr>
    </w:p>
    <w:p w:rsidR="007C08F9" w:rsidRDefault="00B47A66">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C08F9" w:rsidRDefault="00B47A66">
      <w:pPr>
        <w:spacing w:line="56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4</w:t>
      </w:r>
    </w:p>
    <w:p w:rsidR="007C08F9" w:rsidRDefault="00B47A66" w:rsidP="00567A55">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年生活饮用水卫生</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4252"/>
        <w:gridCol w:w="2552"/>
        <w:gridCol w:w="1195"/>
      </w:tblGrid>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抽查范围和数量</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检测项目</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城市集中式供水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辖区城市城区和县城的全部水厂</w:t>
            </w:r>
          </w:p>
        </w:tc>
        <w:tc>
          <w:tcPr>
            <w:tcW w:w="42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持有卫生许可证情况；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水源卫生防护情况；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供管水人员健康体检和培训情况；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涉水产品卫生许可批件情况；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水质消毒情况；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水质自检情况</w:t>
            </w:r>
            <w:r>
              <w:rPr>
                <w:rFonts w:ascii="Times New Roman" w:eastAsia="方正仿宋_GBK" w:hAnsi="Times New Roman"/>
                <w:sz w:val="24"/>
                <w:vertAlign w:val="superscript"/>
              </w:rPr>
              <w:t>(c)</w:t>
            </w:r>
            <w:r>
              <w:rPr>
                <w:rFonts w:ascii="Times New Roman" w:eastAsia="方正仿宋_GBK" w:hAnsi="Times New Roman"/>
                <w:sz w:val="24"/>
              </w:rPr>
              <w:t>。</w:t>
            </w:r>
            <w:r>
              <w:rPr>
                <w:rFonts w:ascii="Times New Roman" w:eastAsia="方正仿宋_GBK" w:hAnsi="Times New Roman"/>
                <w:sz w:val="24"/>
                <w:vertAlign w:val="superscript"/>
              </w:rPr>
              <w:t xml:space="preserve"> </w:t>
            </w:r>
          </w:p>
        </w:tc>
        <w:tc>
          <w:tcPr>
            <w:tcW w:w="25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出厂水色度、浑浊度、臭和味、肉眼可见物、</w:t>
            </w:r>
            <w:r>
              <w:rPr>
                <w:rFonts w:ascii="Times New Roman" w:eastAsia="方正仿宋_GBK" w:hAnsi="Times New Roman"/>
                <w:sz w:val="24"/>
              </w:rPr>
              <w:t>pH</w:t>
            </w:r>
            <w:r>
              <w:rPr>
                <w:rFonts w:ascii="Times New Roman" w:eastAsia="方正仿宋_GBK" w:hAnsi="Times New Roman"/>
                <w:sz w:val="24"/>
              </w:rPr>
              <w:t>和消毒剂余量</w:t>
            </w:r>
          </w:p>
        </w:tc>
        <w:tc>
          <w:tcPr>
            <w:tcW w:w="1195"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农村集中式供水</w:t>
            </w:r>
            <w:r>
              <w:rPr>
                <w:rFonts w:ascii="Times New Roman" w:eastAsia="方正仿宋_GBK" w:hAnsi="Times New Roman"/>
                <w:sz w:val="24"/>
                <w:vertAlign w:val="superscript"/>
              </w:rPr>
              <w:t>(a)</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辖区农村全部设计日供水</w:t>
            </w:r>
            <w:r>
              <w:rPr>
                <w:rFonts w:ascii="Times New Roman" w:eastAsia="方正仿宋_GBK" w:hAnsi="Times New Roman"/>
                <w:sz w:val="24"/>
              </w:rPr>
              <w:t>1000m</w:t>
            </w:r>
            <w:r>
              <w:rPr>
                <w:rFonts w:ascii="Times New Roman" w:eastAsia="方正仿宋_GBK" w:hAnsi="Times New Roman"/>
                <w:sz w:val="24"/>
                <w:vertAlign w:val="superscript"/>
              </w:rPr>
              <w:t>3</w:t>
            </w:r>
            <w:r>
              <w:rPr>
                <w:rFonts w:ascii="Times New Roman" w:eastAsia="方正仿宋_GBK" w:hAnsi="Times New Roman"/>
                <w:sz w:val="24"/>
              </w:rPr>
              <w:t>以上水厂</w:t>
            </w:r>
          </w:p>
        </w:tc>
        <w:tc>
          <w:tcPr>
            <w:tcW w:w="4252"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left"/>
              <w:rPr>
                <w:rFonts w:ascii="Times New Roman" w:eastAsia="方正仿宋_GBK" w:hAnsi="Times New Roman"/>
                <w:sz w:val="24"/>
              </w:rPr>
            </w:pPr>
          </w:p>
        </w:tc>
        <w:tc>
          <w:tcPr>
            <w:tcW w:w="2552"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农村小型集中式供水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每个县（区）、县级市辖区在用小型集中式供水的乡镇数的至少</w:t>
            </w:r>
            <w:r>
              <w:rPr>
                <w:rFonts w:ascii="Times New Roman" w:eastAsia="方正仿宋_GBK" w:hAnsi="Times New Roman"/>
                <w:sz w:val="24"/>
              </w:rPr>
              <w:t>30%</w:t>
            </w:r>
            <w:r>
              <w:rPr>
                <w:rFonts w:ascii="Times New Roman" w:eastAsia="方正仿宋_GBK" w:hAnsi="Times New Roman"/>
                <w:sz w:val="24"/>
                <w:vertAlign w:val="superscript"/>
              </w:rPr>
              <w:t>(b)</w:t>
            </w:r>
            <w:r>
              <w:rPr>
                <w:rFonts w:ascii="Times New Roman" w:eastAsia="方正仿宋_GBK" w:hAnsi="Times New Roman"/>
                <w:sz w:val="24"/>
              </w:rPr>
              <w:t>，每个乡镇抽查</w:t>
            </w:r>
            <w:r>
              <w:rPr>
                <w:rFonts w:ascii="Times New Roman" w:eastAsia="方正仿宋_GBK" w:hAnsi="Times New Roman"/>
                <w:sz w:val="24"/>
              </w:rPr>
              <w:t>30%</w:t>
            </w:r>
            <w:r>
              <w:rPr>
                <w:rFonts w:ascii="Times New Roman" w:eastAsia="方正仿宋_GBK" w:hAnsi="Times New Roman"/>
                <w:sz w:val="24"/>
              </w:rPr>
              <w:t>的设计日供水</w:t>
            </w:r>
            <w:r>
              <w:rPr>
                <w:rFonts w:ascii="Times New Roman" w:eastAsia="方正仿宋_GBK" w:hAnsi="Times New Roman"/>
                <w:sz w:val="24"/>
              </w:rPr>
              <w:t>100m</w:t>
            </w:r>
            <w:r>
              <w:rPr>
                <w:rFonts w:ascii="Times New Roman" w:eastAsia="方正仿宋_GBK" w:hAnsi="Times New Roman"/>
                <w:sz w:val="24"/>
                <w:vertAlign w:val="superscript"/>
              </w:rPr>
              <w:t>3</w:t>
            </w:r>
            <w:r>
              <w:rPr>
                <w:rFonts w:ascii="Times New Roman" w:eastAsia="方正仿宋_GBK" w:hAnsi="Times New Roman"/>
                <w:sz w:val="24"/>
              </w:rPr>
              <w:t>以上水厂</w:t>
            </w:r>
            <w:r>
              <w:rPr>
                <w:rFonts w:ascii="Times New Roman" w:eastAsia="方正仿宋_GBK" w:hAnsi="Times New Roman"/>
                <w:sz w:val="24"/>
                <w:vertAlign w:val="superscript"/>
              </w:rPr>
              <w:t>(b)</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饮用水卫生安全巡查服务开展情况；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持有卫生许可证情况；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处罚情况。</w:t>
            </w:r>
          </w:p>
        </w:tc>
        <w:tc>
          <w:tcPr>
            <w:tcW w:w="2552"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20"/>
          <w:jc w:val="center"/>
        </w:trPr>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二次供水</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每个县（区）</w:t>
            </w:r>
            <w:r>
              <w:rPr>
                <w:rFonts w:ascii="Times New Roman" w:eastAsia="方正仿宋_GBK" w:hAnsi="Times New Roman"/>
                <w:sz w:val="24"/>
              </w:rPr>
              <w:t>10</w:t>
            </w:r>
            <w:r>
              <w:rPr>
                <w:rFonts w:ascii="Times New Roman" w:eastAsia="方正仿宋_GBK" w:hAnsi="Times New Roman"/>
                <w:sz w:val="24"/>
              </w:rPr>
              <w:t>个二次供水设施，不足</w:t>
            </w:r>
            <w:r>
              <w:rPr>
                <w:rFonts w:ascii="Times New Roman" w:eastAsia="方正仿宋_GBK" w:hAnsi="Times New Roman"/>
                <w:sz w:val="24"/>
              </w:rPr>
              <w:t>10</w:t>
            </w:r>
            <w:r>
              <w:rPr>
                <w:rFonts w:ascii="Times New Roman" w:eastAsia="方正仿宋_GBK" w:hAnsi="Times New Roman"/>
                <w:sz w:val="24"/>
              </w:rPr>
              <w:t>个的全部检查</w:t>
            </w:r>
            <w:r>
              <w:rPr>
                <w:rFonts w:ascii="Times New Roman" w:eastAsia="方正仿宋_GBK" w:hAnsi="Times New Roman"/>
                <w:sz w:val="24"/>
                <w:vertAlign w:val="superscript"/>
              </w:rPr>
              <w:t>(b)</w:t>
            </w:r>
          </w:p>
        </w:tc>
        <w:tc>
          <w:tcPr>
            <w:tcW w:w="425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供管水人员健康体检和培训情况；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设施防护及周围环境情况；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储水设备定期清洗消毒情况；</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水质自检情况</w:t>
            </w:r>
            <w:r>
              <w:rPr>
                <w:rFonts w:ascii="Times New Roman" w:eastAsia="方正仿宋_GBK" w:hAnsi="Times New Roman"/>
                <w:sz w:val="24"/>
                <w:vertAlign w:val="superscript"/>
              </w:rPr>
              <w:t>(c)</w:t>
            </w:r>
            <w:r>
              <w:rPr>
                <w:rFonts w:ascii="Times New Roman" w:eastAsia="方正仿宋_GBK" w:hAnsi="Times New Roman"/>
                <w:sz w:val="24"/>
              </w:rPr>
              <w:t>；</w:t>
            </w:r>
          </w:p>
          <w:p w:rsidR="007C08F9" w:rsidRDefault="00B47A66">
            <w:pPr>
              <w:spacing w:line="36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饮用水卫生安全巡查服务开展情况。</w:t>
            </w:r>
          </w:p>
        </w:tc>
        <w:tc>
          <w:tcPr>
            <w:tcW w:w="255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出水色度、浑浊度、臭和味、肉眼可见物、</w:t>
            </w:r>
            <w:r>
              <w:rPr>
                <w:rFonts w:ascii="Times New Roman" w:eastAsia="方正仿宋_GBK" w:hAnsi="Times New Roman"/>
                <w:sz w:val="24"/>
              </w:rPr>
              <w:t>pH</w:t>
            </w:r>
            <w:r>
              <w:rPr>
                <w:rFonts w:ascii="Times New Roman" w:eastAsia="方正仿宋_GBK" w:hAnsi="Times New Roman"/>
                <w:sz w:val="24"/>
              </w:rPr>
              <w:t>和消毒剂余量</w:t>
            </w:r>
          </w:p>
        </w:tc>
        <w:tc>
          <w:tcPr>
            <w:tcW w:w="1195" w:type="dxa"/>
            <w:vMerge/>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bl>
    <w:p w:rsidR="007C08F9" w:rsidRDefault="00B47A66">
      <w:pPr>
        <w:spacing w:line="300" w:lineRule="exact"/>
        <w:jc w:val="left"/>
        <w:rPr>
          <w:rFonts w:ascii="Times New Roman" w:eastAsia="方正仿宋_GBK" w:hAnsi="Times New Roman"/>
          <w:kern w:val="0"/>
        </w:rPr>
      </w:pPr>
      <w:r>
        <w:rPr>
          <w:rFonts w:ascii="Times New Roman" w:hAnsi="Times New Roman"/>
          <w:kern w:val="0"/>
        </w:rPr>
        <w:t xml:space="preserve">  </w:t>
      </w:r>
      <w:r>
        <w:rPr>
          <w:rFonts w:ascii="Times New Roman" w:eastAsia="方正仿宋_GBK" w:hAnsi="Times New Roman"/>
          <w:kern w:val="0"/>
        </w:rPr>
        <w:t xml:space="preserve">  a.</w:t>
      </w:r>
      <w:r>
        <w:rPr>
          <w:rFonts w:ascii="Times New Roman" w:eastAsia="方正仿宋_GBK" w:hAnsi="Times New Roman"/>
          <w:kern w:val="0"/>
        </w:rPr>
        <w:t>农村集中式供水为监督检查信息卡上标记类别为</w:t>
      </w:r>
      <w:r>
        <w:rPr>
          <w:rFonts w:ascii="Times New Roman" w:eastAsia="方正仿宋_GBK" w:hAnsi="Times New Roman"/>
          <w:kern w:val="0"/>
        </w:rPr>
        <w:t>“</w:t>
      </w:r>
      <w:r>
        <w:rPr>
          <w:rFonts w:ascii="Times New Roman" w:eastAsia="方正仿宋_GBK" w:hAnsi="Times New Roman"/>
          <w:kern w:val="0"/>
        </w:rPr>
        <w:t>乡镇</w:t>
      </w:r>
      <w:r>
        <w:rPr>
          <w:rFonts w:ascii="Times New Roman" w:eastAsia="方正仿宋_GBK" w:hAnsi="Times New Roman"/>
          <w:kern w:val="0"/>
        </w:rPr>
        <w:t>”</w:t>
      </w:r>
      <w:r>
        <w:rPr>
          <w:rFonts w:ascii="Times New Roman" w:eastAsia="方正仿宋_GBK" w:hAnsi="Times New Roman"/>
          <w:kern w:val="0"/>
        </w:rPr>
        <w:t>的集中式供水。</w:t>
      </w:r>
    </w:p>
    <w:p w:rsidR="007C08F9" w:rsidRDefault="00B47A66">
      <w:pPr>
        <w:spacing w:line="300" w:lineRule="exact"/>
        <w:jc w:val="left"/>
        <w:rPr>
          <w:rFonts w:ascii="Times New Roman" w:eastAsia="方正仿宋_GBK" w:hAnsi="Times New Roman"/>
          <w:kern w:val="0"/>
        </w:rPr>
      </w:pPr>
      <w:r>
        <w:rPr>
          <w:rFonts w:ascii="Times New Roman" w:eastAsia="方正仿宋_GBK" w:hAnsi="Times New Roman"/>
          <w:kern w:val="0"/>
        </w:rPr>
        <w:t xml:space="preserve">    b.</w:t>
      </w:r>
      <w:r>
        <w:rPr>
          <w:rFonts w:ascii="Times New Roman" w:eastAsia="方正仿宋_GBK" w:hAnsi="Times New Roman"/>
          <w:kern w:val="0"/>
        </w:rPr>
        <w:t>各地在综合卫生监督档案、饮用水卫生安全巡查档案或记录以及相关调查资料等信息的基础上自行制定清单并实施双随机抽查。</w:t>
      </w:r>
    </w:p>
    <w:p w:rsidR="007C08F9" w:rsidRDefault="00B47A66">
      <w:pPr>
        <w:spacing w:line="300" w:lineRule="exact"/>
        <w:rPr>
          <w:rFonts w:ascii="Times New Roman" w:eastAsia="方正仿宋_GBK" w:hAnsi="Times New Roman"/>
          <w:kern w:val="0"/>
        </w:rPr>
      </w:pPr>
      <w:r>
        <w:rPr>
          <w:rFonts w:ascii="Times New Roman" w:eastAsia="方正仿宋_GBK" w:hAnsi="Times New Roman"/>
          <w:kern w:val="0"/>
        </w:rPr>
        <w:t xml:space="preserve">    c.</w:t>
      </w:r>
      <w:r>
        <w:rPr>
          <w:rFonts w:ascii="Times New Roman" w:eastAsia="方正仿宋_GBK" w:hAnsi="Times New Roman"/>
          <w:kern w:val="0"/>
        </w:rPr>
        <w:t>水质自检包括委托检测，需按照生活饮用水卫生标准</w:t>
      </w:r>
      <w:r>
        <w:rPr>
          <w:rFonts w:ascii="Times New Roman" w:eastAsia="方正仿宋_GBK" w:hAnsi="Times New Roman"/>
          <w:kern w:val="0"/>
        </w:rPr>
        <w:t>GB5749-2022</w:t>
      </w:r>
      <w:r>
        <w:rPr>
          <w:rFonts w:ascii="Times New Roman" w:eastAsia="方正仿宋_GBK" w:hAnsi="Times New Roman"/>
          <w:kern w:val="0"/>
        </w:rPr>
        <w:t>相关要求进行检测。</w:t>
      </w:r>
    </w:p>
    <w:p w:rsidR="007C08F9" w:rsidRDefault="007C08F9">
      <w:pPr>
        <w:snapToGrid w:val="0"/>
        <w:spacing w:beforeLines="50" w:before="159" w:afterLines="50" w:after="159" w:line="600" w:lineRule="exact"/>
        <w:rPr>
          <w:rFonts w:ascii="Times New Roman" w:eastAsia="黑体" w:hAnsi="Times New Roman"/>
          <w:sz w:val="30"/>
          <w:szCs w:val="30"/>
        </w:rPr>
      </w:pPr>
    </w:p>
    <w:p w:rsidR="007C08F9" w:rsidRDefault="007C08F9">
      <w:pPr>
        <w:snapToGrid w:val="0"/>
        <w:spacing w:beforeLines="50" w:before="159" w:afterLines="50" w:after="159" w:line="600" w:lineRule="exact"/>
        <w:rPr>
          <w:rFonts w:ascii="Times New Roman" w:eastAsia="黑体" w:hAnsi="Times New Roman"/>
          <w:sz w:val="30"/>
          <w:szCs w:val="30"/>
        </w:rPr>
        <w:sectPr w:rsidR="007C08F9">
          <w:headerReference w:type="default" r:id="rId8"/>
          <w:footerReference w:type="default" r:id="rId9"/>
          <w:pgSz w:w="16838" w:h="11906" w:orient="landscape"/>
          <w:pgMar w:top="1417" w:right="1417" w:bottom="1417" w:left="1417" w:header="851" w:footer="1134" w:gutter="0"/>
          <w:cols w:space="720"/>
          <w:docGrid w:type="lines" w:linePitch="319"/>
        </w:sectPr>
      </w:pP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5</w:t>
      </w:r>
    </w:p>
    <w:p w:rsidR="007C08F9" w:rsidRDefault="00B47A66" w:rsidP="00567A55">
      <w:pPr>
        <w:spacing w:afterLines="100" w:after="435"/>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年涉水产品</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689"/>
        <w:gridCol w:w="3969"/>
        <w:gridCol w:w="2127"/>
        <w:gridCol w:w="2693"/>
      </w:tblGrid>
      <w:tr w:rsidR="007C08F9">
        <w:trPr>
          <w:trHeight w:val="476"/>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产品类别</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抽查范围和数量</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检测项目</w:t>
            </w:r>
            <w:r>
              <w:rPr>
                <w:rFonts w:ascii="Times New Roman" w:eastAsia="方正黑体_GBK" w:hAnsi="Times New Roman"/>
                <w:bCs/>
                <w:sz w:val="24"/>
                <w:vertAlign w:val="superscript"/>
              </w:rPr>
              <w:t>(a)</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kern w:val="0"/>
                <w:sz w:val="24"/>
              </w:rPr>
              <w:t>输配水设备</w:t>
            </w:r>
          </w:p>
        </w:tc>
        <w:tc>
          <w:tcPr>
            <w:tcW w:w="368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kern w:val="0"/>
                <w:sz w:val="24"/>
              </w:rPr>
            </w:pPr>
            <w:r>
              <w:rPr>
                <w:rFonts w:ascii="Times New Roman" w:eastAsia="方正仿宋_GBK" w:hAnsi="Times New Roman"/>
                <w:kern w:val="0"/>
                <w:sz w:val="24"/>
              </w:rPr>
              <w:t>辖区内</w:t>
            </w:r>
            <w:r>
              <w:rPr>
                <w:rFonts w:ascii="Times New Roman" w:eastAsia="方正仿宋_GBK" w:hAnsi="Times New Roman"/>
                <w:kern w:val="0"/>
                <w:sz w:val="24"/>
              </w:rPr>
              <w:t>25%</w:t>
            </w:r>
            <w:r>
              <w:rPr>
                <w:rFonts w:ascii="Times New Roman" w:eastAsia="方正仿宋_GBK" w:hAnsi="Times New Roman"/>
                <w:kern w:val="0"/>
                <w:sz w:val="24"/>
              </w:rPr>
              <w:t>的生产企业，每个企业抽查</w:t>
            </w:r>
            <w:r>
              <w:rPr>
                <w:rFonts w:ascii="Times New Roman" w:eastAsia="方正仿宋_GBK" w:hAnsi="Times New Roman"/>
                <w:kern w:val="0"/>
                <w:sz w:val="24"/>
              </w:rPr>
              <w:t>1-3</w:t>
            </w:r>
            <w:r>
              <w:rPr>
                <w:rFonts w:ascii="Times New Roman" w:eastAsia="方正仿宋_GBK" w:hAnsi="Times New Roman"/>
                <w:kern w:val="0"/>
                <w:sz w:val="24"/>
              </w:rPr>
              <w:t>个产品。</w:t>
            </w:r>
          </w:p>
        </w:tc>
        <w:tc>
          <w:tcPr>
            <w:tcW w:w="39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生产企业符合《涉及饮用水卫生安全产品生产企业卫生规范》情况；</w:t>
            </w:r>
          </w:p>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产品卫生许可批件、标签、说明书。</w:t>
            </w:r>
          </w:p>
        </w:tc>
        <w:tc>
          <w:tcPr>
            <w:tcW w:w="2127"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产品卫生安全性检测</w:t>
            </w:r>
            <w:r>
              <w:rPr>
                <w:rFonts w:ascii="Times New Roman" w:eastAsia="方正仿宋_GBK" w:hAnsi="Times New Roman"/>
                <w:sz w:val="24"/>
                <w:vertAlign w:val="superscript"/>
              </w:rPr>
              <w:t>(c)</w:t>
            </w:r>
          </w:p>
        </w:tc>
        <w:tc>
          <w:tcPr>
            <w:tcW w:w="2693"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水处理材料</w:t>
            </w:r>
          </w:p>
        </w:tc>
        <w:tc>
          <w:tcPr>
            <w:tcW w:w="3689"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rPr>
                <w:rFonts w:ascii="Times New Roman" w:eastAsia="方正仿宋_GBK" w:hAnsi="Times New Roman"/>
                <w:sz w:val="24"/>
              </w:rPr>
            </w:pPr>
          </w:p>
        </w:tc>
        <w:tc>
          <w:tcPr>
            <w:tcW w:w="3969"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rPr>
                <w:rFonts w:ascii="Times New Roman" w:eastAsia="方正仿宋_GBK" w:hAnsi="Times New Roman"/>
                <w:sz w:val="24"/>
              </w:rPr>
            </w:pPr>
          </w:p>
        </w:tc>
        <w:tc>
          <w:tcPr>
            <w:tcW w:w="2127"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r>
      <w:tr w:rsidR="007C08F9">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化学处理剂</w:t>
            </w:r>
          </w:p>
        </w:tc>
        <w:tc>
          <w:tcPr>
            <w:tcW w:w="3689"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rPr>
                <w:rFonts w:ascii="Times New Roman" w:eastAsia="方正仿宋_GBK" w:hAnsi="Times New Roman"/>
                <w:sz w:val="24"/>
              </w:rPr>
            </w:pPr>
          </w:p>
        </w:tc>
        <w:tc>
          <w:tcPr>
            <w:tcW w:w="3969"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rPr>
                <w:rFonts w:ascii="Times New Roman" w:eastAsia="方正仿宋_GBK" w:hAnsi="Times New Roman"/>
                <w:sz w:val="24"/>
              </w:rPr>
            </w:pPr>
          </w:p>
        </w:tc>
        <w:tc>
          <w:tcPr>
            <w:tcW w:w="2127"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r>
      <w:tr w:rsidR="007C08F9">
        <w:trPr>
          <w:trHeight w:val="20"/>
          <w:jc w:val="center"/>
        </w:trPr>
        <w:tc>
          <w:tcPr>
            <w:tcW w:w="17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kern w:val="0"/>
                <w:sz w:val="24"/>
              </w:rPr>
              <w:t>水质处理器</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kern w:val="0"/>
                <w:sz w:val="24"/>
              </w:rPr>
              <w:t>辖区内</w:t>
            </w:r>
            <w:r>
              <w:rPr>
                <w:rFonts w:ascii="Times New Roman" w:eastAsia="方正仿宋_GBK" w:hAnsi="Times New Roman"/>
                <w:kern w:val="0"/>
                <w:sz w:val="24"/>
              </w:rPr>
              <w:t>30%</w:t>
            </w:r>
            <w:r>
              <w:rPr>
                <w:rFonts w:ascii="Times New Roman" w:eastAsia="方正仿宋_GBK" w:hAnsi="Times New Roman"/>
                <w:kern w:val="0"/>
                <w:sz w:val="24"/>
              </w:rPr>
              <w:t>的生产企业，每个企业抽查</w:t>
            </w:r>
            <w:r>
              <w:rPr>
                <w:rFonts w:ascii="Times New Roman" w:eastAsia="方正仿宋_GBK" w:hAnsi="Times New Roman"/>
                <w:kern w:val="0"/>
                <w:sz w:val="24"/>
              </w:rPr>
              <w:t>1-2</w:t>
            </w:r>
            <w:r>
              <w:rPr>
                <w:rFonts w:ascii="Times New Roman" w:eastAsia="方正仿宋_GBK" w:hAnsi="Times New Roman"/>
                <w:kern w:val="0"/>
                <w:sz w:val="24"/>
              </w:rPr>
              <w:t>个产品。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生产企业符合《涉及饮用水卫生安全产品生产企业卫生规范》情况；</w:t>
            </w:r>
          </w:p>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产品卫生许可批件、标签、说明书。</w:t>
            </w:r>
          </w:p>
        </w:tc>
        <w:tc>
          <w:tcPr>
            <w:tcW w:w="2127"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c>
          <w:tcPr>
            <w:tcW w:w="2693"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r>
      <w:tr w:rsidR="007C08F9">
        <w:trPr>
          <w:trHeight w:val="20"/>
          <w:jc w:val="center"/>
        </w:trPr>
        <w:tc>
          <w:tcPr>
            <w:tcW w:w="1706"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kern w:val="0"/>
                <w:sz w:val="24"/>
              </w:rPr>
            </w:pP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辖区内</w:t>
            </w:r>
            <w:r>
              <w:rPr>
                <w:rFonts w:ascii="Times New Roman" w:eastAsia="方正仿宋_GBK" w:hAnsi="Times New Roman"/>
                <w:sz w:val="24"/>
              </w:rPr>
              <w:t>1</w:t>
            </w:r>
            <w:r>
              <w:rPr>
                <w:rFonts w:ascii="Times New Roman" w:eastAsia="方正仿宋_GBK" w:hAnsi="Times New Roman"/>
                <w:sz w:val="24"/>
              </w:rPr>
              <w:t>个乡镇实体经营单位</w:t>
            </w:r>
            <w:r>
              <w:rPr>
                <w:rFonts w:ascii="Times New Roman" w:eastAsia="方正仿宋_GBK" w:hAnsi="Times New Roman"/>
                <w:sz w:val="24"/>
                <w:vertAlign w:val="superscript"/>
              </w:rPr>
              <w:t>(b)</w:t>
            </w:r>
            <w:r>
              <w:rPr>
                <w:rFonts w:ascii="Times New Roman" w:eastAsia="方正仿宋_GBK" w:hAnsi="Times New Roman"/>
                <w:kern w:val="0"/>
                <w:sz w:val="24"/>
              </w:rPr>
              <w:t>，含乡镇综合或专营市场。</w:t>
            </w:r>
          </w:p>
        </w:tc>
        <w:tc>
          <w:tcPr>
            <w:tcW w:w="3969" w:type="dxa"/>
            <w:tcBorders>
              <w:top w:val="single" w:sz="4" w:space="0" w:color="auto"/>
              <w:left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标签、说明书；</w:t>
            </w:r>
          </w:p>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产品卫生许可批件。</w:t>
            </w:r>
          </w:p>
        </w:tc>
        <w:tc>
          <w:tcPr>
            <w:tcW w:w="2127" w:type="dxa"/>
            <w:vMerge/>
            <w:tcBorders>
              <w:left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sz w:val="24"/>
              </w:rPr>
            </w:pPr>
          </w:p>
        </w:tc>
        <w:tc>
          <w:tcPr>
            <w:tcW w:w="2693" w:type="dxa"/>
            <w:tcBorders>
              <w:left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706"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280" w:lineRule="exact"/>
              <w:jc w:val="center"/>
              <w:rPr>
                <w:rFonts w:ascii="Times New Roman" w:eastAsia="方正仿宋_GBK" w:hAnsi="Times New Roman"/>
                <w:kern w:val="0"/>
                <w:sz w:val="24"/>
              </w:rPr>
            </w:pP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辖区内</w:t>
            </w:r>
            <w:r>
              <w:rPr>
                <w:rFonts w:ascii="Times New Roman" w:eastAsia="方正仿宋_GBK" w:hAnsi="Times New Roman"/>
                <w:sz w:val="24"/>
              </w:rPr>
              <w:t>4</w:t>
            </w:r>
            <w:r>
              <w:rPr>
                <w:rFonts w:ascii="Times New Roman" w:eastAsia="方正仿宋_GBK" w:hAnsi="Times New Roman"/>
                <w:sz w:val="24"/>
              </w:rPr>
              <w:t>个在主要网络平台从事经销活动的网店，不足的全部抽查，检查网店所有产品。</w:t>
            </w:r>
          </w:p>
        </w:tc>
        <w:tc>
          <w:tcPr>
            <w:tcW w:w="3969" w:type="dxa"/>
            <w:tcBorders>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产品卫生许可批件。</w:t>
            </w:r>
          </w:p>
        </w:tc>
        <w:tc>
          <w:tcPr>
            <w:tcW w:w="2127" w:type="dxa"/>
            <w:tcBorders>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w:t>
            </w:r>
          </w:p>
        </w:tc>
        <w:tc>
          <w:tcPr>
            <w:tcW w:w="2693" w:type="dxa"/>
            <w:tcBorders>
              <w:left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市级</w:t>
            </w:r>
          </w:p>
        </w:tc>
      </w:tr>
      <w:tr w:rsidR="007C08F9">
        <w:trPr>
          <w:trHeight w:val="20"/>
          <w:jc w:val="center"/>
        </w:trPr>
        <w:tc>
          <w:tcPr>
            <w:tcW w:w="170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kern w:val="0"/>
                <w:sz w:val="24"/>
              </w:rPr>
            </w:pPr>
            <w:r>
              <w:rPr>
                <w:rFonts w:ascii="Times New Roman" w:eastAsia="方正仿宋_GBK" w:hAnsi="Times New Roman"/>
                <w:kern w:val="0"/>
                <w:sz w:val="24"/>
              </w:rPr>
              <w:t>现制现售饮用水动售水机</w:t>
            </w:r>
          </w:p>
        </w:tc>
        <w:tc>
          <w:tcPr>
            <w:tcW w:w="368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辖区内</w:t>
            </w:r>
            <w:r>
              <w:rPr>
                <w:rFonts w:ascii="Times New Roman" w:eastAsia="方正仿宋_GBK" w:hAnsi="Times New Roman"/>
                <w:sz w:val="24"/>
              </w:rPr>
              <w:t>5</w:t>
            </w:r>
            <w:r>
              <w:rPr>
                <w:rFonts w:ascii="Times New Roman" w:eastAsia="方正仿宋_GBK" w:hAnsi="Times New Roman"/>
                <w:sz w:val="24"/>
              </w:rPr>
              <w:t>个经营单位</w:t>
            </w:r>
            <w:r>
              <w:rPr>
                <w:rFonts w:ascii="Times New Roman" w:eastAsia="方正仿宋_GBK" w:hAnsi="Times New Roman"/>
                <w:sz w:val="24"/>
                <w:vertAlign w:val="superscript"/>
              </w:rPr>
              <w:t>(b)</w:t>
            </w:r>
            <w:r>
              <w:rPr>
                <w:rFonts w:ascii="Times New Roman" w:eastAsia="方正仿宋_GBK" w:hAnsi="Times New Roman"/>
                <w:sz w:val="24"/>
              </w:rPr>
              <w:t>不足的全部抽查，每个单位抽查</w:t>
            </w:r>
            <w:r>
              <w:rPr>
                <w:rFonts w:ascii="Times New Roman" w:eastAsia="方正仿宋_GBK" w:hAnsi="Times New Roman"/>
                <w:sz w:val="24"/>
              </w:rPr>
              <w:t>1-3</w:t>
            </w:r>
            <w:r>
              <w:rPr>
                <w:rFonts w:ascii="Times New Roman" w:eastAsia="方正仿宋_GBK" w:hAnsi="Times New Roman"/>
                <w:sz w:val="24"/>
              </w:rPr>
              <w:t>个应用现场。</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产品卫生许可批件。</w:t>
            </w:r>
          </w:p>
        </w:tc>
        <w:tc>
          <w:tcPr>
            <w:tcW w:w="2127"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280" w:lineRule="exact"/>
              <w:rPr>
                <w:rFonts w:ascii="Times New Roman" w:eastAsia="方正仿宋_GBK" w:hAnsi="Times New Roman"/>
                <w:sz w:val="24"/>
              </w:rPr>
            </w:pPr>
            <w:r>
              <w:rPr>
                <w:rFonts w:ascii="Times New Roman" w:eastAsia="方正仿宋_GBK" w:hAnsi="Times New Roman"/>
                <w:sz w:val="24"/>
              </w:rPr>
              <w:t>出水水质</w:t>
            </w:r>
            <w:r>
              <w:rPr>
                <w:rFonts w:ascii="Times New Roman" w:eastAsia="方正仿宋_GBK" w:hAnsi="Times New Roman"/>
                <w:kern w:val="0"/>
                <w:sz w:val="24"/>
              </w:rPr>
              <w:t>菌落总数、总大肠菌群、色度、浑浊度、臭和味、肉眼可见物、</w:t>
            </w:r>
            <w:r>
              <w:rPr>
                <w:rFonts w:ascii="Times New Roman" w:eastAsia="方正仿宋_GBK" w:hAnsi="Times New Roman"/>
                <w:kern w:val="0"/>
                <w:sz w:val="24"/>
              </w:rPr>
              <w:t>pH</w:t>
            </w:r>
            <w:r>
              <w:rPr>
                <w:rFonts w:ascii="Times New Roman" w:eastAsia="方正仿宋_GBK" w:hAnsi="Times New Roman"/>
                <w:kern w:val="0"/>
                <w:sz w:val="24"/>
              </w:rPr>
              <w:t>、耗氧量等</w:t>
            </w:r>
          </w:p>
        </w:tc>
        <w:tc>
          <w:tcPr>
            <w:tcW w:w="2693" w:type="dxa"/>
            <w:tcBorders>
              <w:left w:val="single" w:sz="4" w:space="0" w:color="auto"/>
              <w:bottom w:val="single" w:sz="4" w:space="0" w:color="auto"/>
              <w:right w:val="single" w:sz="4" w:space="0" w:color="auto"/>
              <w:tl2br w:val="nil"/>
              <w:tr2bl w:val="nil"/>
            </w:tcBorders>
            <w:vAlign w:val="center"/>
          </w:tcPr>
          <w:p w:rsidR="007C08F9" w:rsidRDefault="00B47A66">
            <w:pPr>
              <w:spacing w:line="280" w:lineRule="exact"/>
              <w:jc w:val="center"/>
              <w:rPr>
                <w:rFonts w:ascii="Times New Roman" w:eastAsia="方正仿宋_GBK" w:hAnsi="Times New Roman"/>
                <w:sz w:val="24"/>
              </w:rPr>
            </w:pPr>
            <w:r>
              <w:rPr>
                <w:rFonts w:ascii="Times New Roman" w:eastAsia="方正仿宋_GBK" w:hAnsi="Times New Roman"/>
                <w:sz w:val="24"/>
              </w:rPr>
              <w:t>市县级</w:t>
            </w:r>
          </w:p>
        </w:tc>
      </w:tr>
    </w:tbl>
    <w:p w:rsidR="007C08F9" w:rsidRDefault="00B47A66">
      <w:pPr>
        <w:snapToGrid w:val="0"/>
        <w:spacing w:line="240" w:lineRule="exact"/>
        <w:jc w:val="left"/>
        <w:rPr>
          <w:rFonts w:ascii="Times New Roman" w:eastAsia="方正仿宋_GBK" w:hAnsi="Times New Roman"/>
        </w:rPr>
      </w:pPr>
      <w:r>
        <w:rPr>
          <w:rFonts w:ascii="Times New Roman" w:hAnsi="Times New Roman"/>
          <w:szCs w:val="21"/>
        </w:rPr>
        <w:t xml:space="preserve">   </w:t>
      </w:r>
      <w:r>
        <w:rPr>
          <w:rFonts w:ascii="Times New Roman" w:eastAsia="方正仿宋_GBK" w:hAnsi="Times New Roman"/>
          <w:szCs w:val="21"/>
        </w:rPr>
        <w:t xml:space="preserve"> </w:t>
      </w:r>
      <w:r>
        <w:rPr>
          <w:rFonts w:ascii="Times New Roman" w:eastAsia="方正仿宋_GBK" w:hAnsi="Times New Roman"/>
        </w:rPr>
        <w:t>a.</w:t>
      </w:r>
      <w:r>
        <w:rPr>
          <w:rFonts w:ascii="Times New Roman" w:eastAsia="方正仿宋_GBK" w:hAnsi="Times New Roman"/>
        </w:rPr>
        <w:t>无负压供水设备、饮用水消毒设备、大型水质处理器产品卫生安全性检测合理缺项。</w:t>
      </w:r>
    </w:p>
    <w:p w:rsidR="007C08F9" w:rsidRDefault="00B47A66">
      <w:pPr>
        <w:snapToGrid w:val="0"/>
        <w:spacing w:line="240" w:lineRule="exact"/>
        <w:ind w:firstLine="435"/>
        <w:jc w:val="left"/>
        <w:rPr>
          <w:rFonts w:ascii="Times New Roman" w:eastAsia="方正仿宋_GBK" w:hAnsi="Times New Roman"/>
        </w:rPr>
      </w:pPr>
      <w:r>
        <w:rPr>
          <w:rFonts w:ascii="Times New Roman" w:eastAsia="方正仿宋_GBK" w:hAnsi="Times New Roman"/>
        </w:rPr>
        <w:t>b.</w:t>
      </w:r>
      <w:r>
        <w:rPr>
          <w:rFonts w:ascii="Times New Roman" w:eastAsia="方正仿宋_GBK" w:hAnsi="Times New Roman"/>
        </w:rPr>
        <w:t>各地在综合卫生监督档案及相关调查资料等信息基础上</w:t>
      </w:r>
      <w:r>
        <w:rPr>
          <w:rFonts w:ascii="Times New Roman" w:eastAsia="方正仿宋_GBK" w:hAnsi="Times New Roman"/>
          <w:kern w:val="0"/>
        </w:rPr>
        <w:t>自行制定清单并实施双随机抽查</w:t>
      </w:r>
      <w:r>
        <w:rPr>
          <w:rFonts w:ascii="Times New Roman" w:eastAsia="方正仿宋_GBK" w:hAnsi="Times New Roman"/>
        </w:rPr>
        <w:t>。</w:t>
      </w:r>
    </w:p>
    <w:p w:rsidR="007C08F9" w:rsidRDefault="00B47A66">
      <w:pPr>
        <w:snapToGrid w:val="0"/>
        <w:spacing w:line="240" w:lineRule="exact"/>
        <w:ind w:firstLine="435"/>
        <w:jc w:val="left"/>
        <w:rPr>
          <w:rFonts w:ascii="Times New Roman" w:eastAsia="方正黑体_GBK" w:hAnsi="Times New Roman"/>
          <w:sz w:val="32"/>
          <w:szCs w:val="32"/>
        </w:rPr>
      </w:pPr>
      <w:r>
        <w:rPr>
          <w:rFonts w:ascii="Times New Roman" w:eastAsia="方正仿宋_GBK" w:hAnsi="Times New Roman"/>
        </w:rPr>
        <w:t>c.</w:t>
      </w:r>
      <w:r>
        <w:rPr>
          <w:rFonts w:ascii="Times New Roman" w:eastAsia="方正仿宋_GBK" w:hAnsi="Times New Roman"/>
        </w:rPr>
        <w:t>水质处理器卫生安全性检测由省疾病预防控制中心承担，其余类别产品的卫生安全性检测由各设区市承担。</w:t>
      </w:r>
      <w:r>
        <w:rPr>
          <w:rFonts w:ascii="Times New Roman" w:eastAsia="方正黑体_GBK" w:hAnsi="Times New Roman"/>
          <w:sz w:val="32"/>
          <w:szCs w:val="32"/>
        </w:rPr>
        <w:br w:type="page"/>
      </w:r>
    </w:p>
    <w:p w:rsidR="007C08F9" w:rsidRDefault="00B47A66">
      <w:pPr>
        <w:spacing w:line="56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6</w:t>
      </w:r>
    </w:p>
    <w:p w:rsidR="007C08F9" w:rsidRDefault="00B47A66" w:rsidP="00567A55">
      <w:pPr>
        <w:spacing w:afterLines="100" w:after="435"/>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年饮用水供水单位卫生监督信息汇总表</w:t>
      </w:r>
    </w:p>
    <w:p w:rsidR="007C08F9" w:rsidRDefault="00B47A66">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880"/>
        <w:gridCol w:w="1877"/>
        <w:gridCol w:w="1914"/>
        <w:gridCol w:w="1761"/>
        <w:gridCol w:w="1795"/>
        <w:gridCol w:w="1801"/>
        <w:gridCol w:w="1755"/>
      </w:tblGrid>
      <w:tr w:rsidR="007C08F9">
        <w:trPr>
          <w:trHeight w:val="1175"/>
          <w:jc w:val="center"/>
        </w:trPr>
        <w:tc>
          <w:tcPr>
            <w:tcW w:w="11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辖区内城市集中式供水</w:t>
            </w:r>
          </w:p>
        </w:tc>
        <w:tc>
          <w:tcPr>
            <w:tcW w:w="13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辖区内二次供水</w:t>
            </w:r>
          </w:p>
        </w:tc>
        <w:tc>
          <w:tcPr>
            <w:tcW w:w="125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辖区内农村设计日供水</w:t>
            </w:r>
            <w:r>
              <w:rPr>
                <w:rFonts w:ascii="Times New Roman" w:eastAsia="方正黑体_GBK" w:hAnsi="Times New Roman"/>
                <w:bCs/>
                <w:kern w:val="0"/>
                <w:sz w:val="24"/>
              </w:rPr>
              <w:t>1000</w:t>
            </w:r>
            <w:r>
              <w:rPr>
                <w:rFonts w:ascii="Times New Roman" w:eastAsia="方正黑体_GBK" w:hAnsi="Times New Roman"/>
                <w:bCs/>
                <w:sz w:val="24"/>
              </w:rPr>
              <w:t>m</w:t>
            </w:r>
            <w:r>
              <w:rPr>
                <w:rFonts w:ascii="Times New Roman" w:eastAsia="方正黑体_GBK" w:hAnsi="Times New Roman"/>
                <w:bCs/>
                <w:sz w:val="24"/>
                <w:vertAlign w:val="superscript"/>
              </w:rPr>
              <w:t>3</w:t>
            </w:r>
            <w:r>
              <w:rPr>
                <w:rFonts w:ascii="Times New Roman" w:eastAsia="方正黑体_GBK" w:hAnsi="Times New Roman"/>
                <w:bCs/>
                <w:kern w:val="0"/>
                <w:sz w:val="24"/>
              </w:rPr>
              <w:t>以上集中式供水</w:t>
            </w:r>
          </w:p>
        </w:tc>
        <w:tc>
          <w:tcPr>
            <w:tcW w:w="125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辖区内农村设计日供水</w:t>
            </w:r>
            <w:r>
              <w:rPr>
                <w:rFonts w:ascii="Times New Roman" w:eastAsia="方正黑体_GBK" w:hAnsi="Times New Roman"/>
                <w:bCs/>
                <w:kern w:val="0"/>
                <w:sz w:val="24"/>
              </w:rPr>
              <w:t>100</w:t>
            </w:r>
            <w:r>
              <w:rPr>
                <w:rFonts w:ascii="Times New Roman" w:eastAsia="方正黑体_GBK" w:hAnsi="Times New Roman"/>
                <w:bCs/>
                <w:sz w:val="24"/>
              </w:rPr>
              <w:t>m</w:t>
            </w:r>
            <w:r>
              <w:rPr>
                <w:rFonts w:ascii="Times New Roman" w:eastAsia="方正黑体_GBK" w:hAnsi="Times New Roman"/>
                <w:bCs/>
                <w:sz w:val="24"/>
                <w:vertAlign w:val="superscript"/>
              </w:rPr>
              <w:t>3</w:t>
            </w:r>
            <w:r>
              <w:rPr>
                <w:rFonts w:ascii="Times New Roman" w:eastAsia="方正黑体_GBK" w:hAnsi="Times New Roman"/>
                <w:bCs/>
                <w:kern w:val="0"/>
                <w:sz w:val="24"/>
              </w:rPr>
              <w:t>以上小型集中式供水</w:t>
            </w:r>
          </w:p>
        </w:tc>
      </w:tr>
      <w:tr w:rsidR="007C08F9">
        <w:trPr>
          <w:trHeight w:val="759"/>
          <w:jc w:val="center"/>
        </w:trPr>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水厂总数</w:t>
            </w:r>
          </w:p>
        </w:tc>
        <w:tc>
          <w:tcPr>
            <w:tcW w:w="66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建立档案数</w:t>
            </w:r>
            <w:r>
              <w:rPr>
                <w:rFonts w:ascii="Times New Roman" w:eastAsia="方正黑体_GBK" w:hAnsi="Times New Roman"/>
                <w:bCs/>
                <w:sz w:val="24"/>
                <w:vertAlign w:val="superscript"/>
              </w:rPr>
              <w:t>(a)</w:t>
            </w: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单位</w:t>
            </w:r>
            <w:r>
              <w:rPr>
                <w:rFonts w:ascii="Times New Roman" w:eastAsia="方正黑体_GBK" w:hAnsi="Times New Roman"/>
                <w:bCs/>
                <w:kern w:val="0"/>
                <w:sz w:val="24"/>
              </w:rPr>
              <w:t>/</w:t>
            </w:r>
            <w:r>
              <w:rPr>
                <w:rFonts w:ascii="Times New Roman" w:eastAsia="方正黑体_GBK" w:hAnsi="Times New Roman"/>
                <w:bCs/>
                <w:kern w:val="0"/>
                <w:sz w:val="24"/>
              </w:rPr>
              <w:t>设施总数</w:t>
            </w:r>
          </w:p>
        </w:tc>
        <w:tc>
          <w:tcPr>
            <w:tcW w:w="6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建立档案数</w:t>
            </w:r>
            <w:r>
              <w:rPr>
                <w:rFonts w:ascii="Times New Roman" w:eastAsia="方正黑体_GBK" w:hAnsi="Times New Roman"/>
                <w:bCs/>
                <w:sz w:val="24"/>
                <w:vertAlign w:val="superscript"/>
              </w:rPr>
              <w:t>(a) (b)</w:t>
            </w: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水厂</w:t>
            </w:r>
            <w:r>
              <w:rPr>
                <w:rFonts w:ascii="Times New Roman" w:eastAsia="方正黑体_GBK" w:hAnsi="Times New Roman"/>
                <w:bCs/>
                <w:kern w:val="0"/>
                <w:sz w:val="24"/>
              </w:rPr>
              <w:t>/</w:t>
            </w:r>
            <w:r>
              <w:rPr>
                <w:rFonts w:ascii="Times New Roman" w:eastAsia="方正黑体_GBK" w:hAnsi="Times New Roman"/>
                <w:bCs/>
                <w:kern w:val="0"/>
                <w:sz w:val="24"/>
              </w:rPr>
              <w:t>设施总数</w:t>
            </w: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建立档案数</w:t>
            </w:r>
            <w:r>
              <w:rPr>
                <w:rFonts w:ascii="Times New Roman" w:eastAsia="方正黑体_GBK" w:hAnsi="Times New Roman"/>
                <w:bCs/>
                <w:sz w:val="24"/>
                <w:vertAlign w:val="superscript"/>
              </w:rPr>
              <w:t>(a)</w:t>
            </w:r>
          </w:p>
        </w:tc>
        <w:tc>
          <w:tcPr>
            <w:tcW w:w="63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水厂</w:t>
            </w:r>
            <w:r>
              <w:rPr>
                <w:rFonts w:ascii="Times New Roman" w:eastAsia="方正黑体_GBK" w:hAnsi="Times New Roman"/>
                <w:bCs/>
                <w:kern w:val="0"/>
                <w:sz w:val="24"/>
              </w:rPr>
              <w:t>/</w:t>
            </w:r>
            <w:r>
              <w:rPr>
                <w:rFonts w:ascii="Times New Roman" w:eastAsia="方正黑体_GBK" w:hAnsi="Times New Roman"/>
                <w:bCs/>
                <w:kern w:val="0"/>
                <w:sz w:val="24"/>
              </w:rPr>
              <w:t>设施总数</w:t>
            </w:r>
          </w:p>
        </w:tc>
        <w:tc>
          <w:tcPr>
            <w:tcW w:w="61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建立档案数</w:t>
            </w:r>
            <w:r>
              <w:rPr>
                <w:rFonts w:ascii="Times New Roman" w:eastAsia="方正黑体_GBK" w:hAnsi="Times New Roman"/>
                <w:bCs/>
                <w:sz w:val="24"/>
                <w:vertAlign w:val="superscript"/>
              </w:rPr>
              <w:t>(a)</w:t>
            </w:r>
          </w:p>
        </w:tc>
      </w:tr>
      <w:tr w:rsidR="007C08F9">
        <w:trPr>
          <w:trHeight w:val="759"/>
          <w:jc w:val="center"/>
        </w:trPr>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6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3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3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c>
          <w:tcPr>
            <w:tcW w:w="61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黑体_GBK" w:hAnsi="Times New Roman"/>
                <w:bCs/>
                <w:kern w:val="0"/>
                <w:sz w:val="24"/>
              </w:rPr>
            </w:pPr>
          </w:p>
        </w:tc>
      </w:tr>
    </w:tbl>
    <w:p w:rsidR="007C08F9" w:rsidRDefault="00B47A66">
      <w:pPr>
        <w:widowControl/>
        <w:snapToGrid w:val="0"/>
        <w:spacing w:line="340" w:lineRule="exact"/>
        <w:ind w:left="108" w:firstLineChars="100" w:firstLine="210"/>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指按照监督信息报告卡要求填报卫生监督信息并可通过国家卫生健康监督信息报告系统查阅的档案数。</w:t>
      </w:r>
    </w:p>
    <w:p w:rsidR="007C08F9" w:rsidRDefault="00B47A66">
      <w:pPr>
        <w:widowControl/>
        <w:snapToGrid w:val="0"/>
        <w:spacing w:line="340" w:lineRule="exact"/>
        <w:ind w:left="105" w:firstLineChars="100" w:firstLine="210"/>
        <w:jc w:val="left"/>
        <w:rPr>
          <w:rFonts w:ascii="Times New Roman" w:eastAsia="方正仿宋_GBK" w:hAnsi="Times New Roman"/>
          <w:b/>
          <w:sz w:val="44"/>
        </w:rPr>
      </w:pPr>
      <w:r>
        <w:rPr>
          <w:rFonts w:ascii="Times New Roman" w:eastAsia="方正仿宋_GBK" w:hAnsi="Times New Roman"/>
        </w:rPr>
        <w:t>b.</w:t>
      </w:r>
      <w:r>
        <w:rPr>
          <w:rFonts w:ascii="Times New Roman" w:eastAsia="方正仿宋_GBK" w:hAnsi="Times New Roman"/>
        </w:rPr>
        <w:t>指以单位数或者设施数对应统计的档案数。</w:t>
      </w:r>
    </w:p>
    <w:p w:rsidR="007C08F9" w:rsidRDefault="00B47A66">
      <w:pPr>
        <w:widowControl/>
        <w:jc w:val="left"/>
        <w:rPr>
          <w:rFonts w:ascii="Times New Roman" w:hAnsi="Times New Roman"/>
          <w:b/>
          <w:sz w:val="44"/>
        </w:rPr>
      </w:pPr>
      <w:r>
        <w:rPr>
          <w:rFonts w:ascii="Times New Roman" w:hAnsi="Times New Roman"/>
          <w:b/>
          <w:sz w:val="44"/>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7</w:t>
      </w:r>
    </w:p>
    <w:p w:rsidR="007C08F9" w:rsidRDefault="00B47A66">
      <w:pPr>
        <w:spacing w:beforeLines="50" w:before="217"/>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年小型集中式供水卫生安全巡查服务实施情况汇总表</w:t>
      </w:r>
    </w:p>
    <w:p w:rsidR="007C08F9" w:rsidRDefault="00B47A66">
      <w:pPr>
        <w:spacing w:beforeLines="50" w:before="217"/>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19"/>
        <w:gridCol w:w="1917"/>
        <w:gridCol w:w="1744"/>
        <w:gridCol w:w="2554"/>
        <w:gridCol w:w="2221"/>
        <w:gridCol w:w="1476"/>
        <w:gridCol w:w="1402"/>
      </w:tblGrid>
      <w:tr w:rsidR="007C08F9">
        <w:trPr>
          <w:trHeight w:val="20"/>
          <w:jc w:val="center"/>
        </w:trPr>
        <w:tc>
          <w:tcPr>
            <w:tcW w:w="52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在用小型集中式供水的乡镇总数</w:t>
            </w:r>
          </w:p>
        </w:tc>
        <w:tc>
          <w:tcPr>
            <w:tcW w:w="49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检查乡镇数</w:t>
            </w:r>
          </w:p>
        </w:tc>
        <w:tc>
          <w:tcPr>
            <w:tcW w:w="67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检查的乡镇中已开展卫生安全巡查的乡镇数</w:t>
            </w:r>
          </w:p>
        </w:tc>
        <w:tc>
          <w:tcPr>
            <w:tcW w:w="6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检查的乡镇中在用小型集中式供水水厂数</w:t>
            </w:r>
          </w:p>
        </w:tc>
        <w:tc>
          <w:tcPr>
            <w:tcW w:w="898"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rPr>
                <w:rFonts w:ascii="Times New Roman" w:eastAsia="方正仿宋_GBK" w:hAnsi="Times New Roman"/>
                <w:b/>
                <w:kern w:val="0"/>
                <w:sz w:val="24"/>
              </w:rPr>
            </w:pPr>
            <w:r>
              <w:rPr>
                <w:rFonts w:ascii="Times New Roman" w:eastAsia="方正仿宋_GBK" w:hAnsi="Times New Roman"/>
                <w:b/>
                <w:kern w:val="0"/>
                <w:sz w:val="24"/>
              </w:rPr>
              <w:t>检查的乡镇中已落实卫生安全巡查服务的小型集中式供水水厂数</w:t>
            </w:r>
          </w:p>
        </w:tc>
        <w:tc>
          <w:tcPr>
            <w:tcW w:w="78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检查的乡镇中持有卫生许可证的小型集中式供水水厂数</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案件数</w:t>
            </w:r>
          </w:p>
        </w:tc>
        <w:tc>
          <w:tcPr>
            <w:tcW w:w="49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仿宋_GBK" w:hAnsi="Times New Roman"/>
                <w:b/>
                <w:kern w:val="0"/>
                <w:sz w:val="24"/>
              </w:rPr>
            </w:pPr>
            <w:r>
              <w:rPr>
                <w:rFonts w:ascii="Times New Roman" w:eastAsia="方正仿宋_GBK" w:hAnsi="Times New Roman"/>
                <w:b/>
                <w:kern w:val="0"/>
                <w:sz w:val="24"/>
              </w:rPr>
              <w:t>罚款金额（万元）</w:t>
            </w:r>
          </w:p>
        </w:tc>
      </w:tr>
      <w:tr w:rsidR="007C08F9">
        <w:trPr>
          <w:trHeight w:val="1162"/>
          <w:jc w:val="center"/>
        </w:trPr>
        <w:tc>
          <w:tcPr>
            <w:tcW w:w="52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49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67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6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898"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78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49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r>
    </w:tbl>
    <w:p w:rsidR="007C08F9" w:rsidRDefault="007C08F9">
      <w:pPr>
        <w:snapToGrid w:val="0"/>
        <w:spacing w:line="600" w:lineRule="exact"/>
        <w:ind w:firstLineChars="200" w:firstLine="420"/>
        <w:rPr>
          <w:rFonts w:ascii="Times New Roman" w:hAnsi="Times New Roman"/>
          <w:szCs w:val="21"/>
        </w:rPr>
      </w:pPr>
    </w:p>
    <w:p w:rsidR="007C08F9" w:rsidRDefault="00B47A66">
      <w:pPr>
        <w:widowControl/>
        <w:jc w:val="left"/>
        <w:rPr>
          <w:rFonts w:ascii="Times New Roman" w:eastAsia="黑体" w:hAnsi="Times New Roman"/>
          <w:sz w:val="30"/>
          <w:szCs w:val="30"/>
        </w:rPr>
      </w:pPr>
      <w:r>
        <w:rPr>
          <w:rFonts w:ascii="Times New Roman" w:eastAsia="黑体" w:hAnsi="Times New Roman"/>
          <w:sz w:val="30"/>
          <w:szCs w:val="30"/>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8                  </w:t>
      </w:r>
    </w:p>
    <w:p w:rsidR="007C08F9" w:rsidRDefault="00B47A66">
      <w:pPr>
        <w:spacing w:beforeLines="50" w:before="217" w:line="500" w:lineRule="exact"/>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年二次供水和农村小型集中式供水水质</w:t>
      </w:r>
      <w:r>
        <w:rPr>
          <w:rFonts w:ascii="Times New Roman" w:eastAsia="方正小标宋_GBK" w:hAnsi="Times New Roman"/>
          <w:sz w:val="36"/>
          <w:szCs w:val="36"/>
        </w:rPr>
        <w:t>市</w:t>
      </w:r>
      <w:r>
        <w:rPr>
          <w:rFonts w:ascii="Times New Roman" w:eastAsia="方正小标宋_GBK" w:hAnsi="Times New Roman"/>
          <w:sz w:val="36"/>
          <w:szCs w:val="36"/>
        </w:rPr>
        <w:t>级随机监督抽查信息汇总表</w:t>
      </w:r>
    </w:p>
    <w:p w:rsidR="007C08F9" w:rsidRDefault="007C08F9">
      <w:pPr>
        <w:spacing w:beforeLines="50" w:before="217" w:line="400" w:lineRule="exact"/>
        <w:jc w:val="center"/>
        <w:rPr>
          <w:rFonts w:ascii="Times New Roman" w:eastAsia="方正小标宋_GBK" w:hAnsi="Times New Roman"/>
          <w:sz w:val="36"/>
          <w:szCs w:val="36"/>
        </w:rPr>
      </w:pPr>
    </w:p>
    <w:p w:rsidR="007C08F9" w:rsidRDefault="00B47A66">
      <w:pPr>
        <w:spacing w:afterLines="50" w:after="217" w:line="500" w:lineRule="exact"/>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991"/>
        <w:gridCol w:w="994"/>
        <w:gridCol w:w="908"/>
        <w:gridCol w:w="907"/>
        <w:gridCol w:w="907"/>
        <w:gridCol w:w="907"/>
        <w:gridCol w:w="907"/>
        <w:gridCol w:w="907"/>
        <w:gridCol w:w="907"/>
        <w:gridCol w:w="907"/>
        <w:gridCol w:w="907"/>
        <w:gridCol w:w="907"/>
        <w:gridCol w:w="907"/>
        <w:gridCol w:w="907"/>
      </w:tblGrid>
      <w:tr w:rsidR="007C08F9">
        <w:trPr>
          <w:trHeight w:val="20"/>
        </w:trPr>
        <w:tc>
          <w:tcPr>
            <w:tcW w:w="47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单位类别</w:t>
            </w:r>
          </w:p>
        </w:tc>
        <w:tc>
          <w:tcPr>
            <w:tcW w:w="34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r>
              <w:rPr>
                <w:rFonts w:ascii="Times New Roman" w:eastAsia="方正黑体_GBK" w:hAnsi="Times New Roman"/>
                <w:bCs/>
                <w:kern w:val="0"/>
                <w:sz w:val="24"/>
                <w:vertAlign w:val="superscript"/>
              </w:rPr>
              <w:t>(a)</w:t>
            </w:r>
          </w:p>
        </w:tc>
        <w:tc>
          <w:tcPr>
            <w:tcW w:w="34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r>
              <w:rPr>
                <w:rFonts w:ascii="Times New Roman" w:eastAsia="方正黑体_GBK" w:hAnsi="Times New Roman"/>
                <w:bCs/>
                <w:kern w:val="0"/>
                <w:sz w:val="24"/>
                <w:vertAlign w:val="superscript"/>
              </w:rPr>
              <w:t>(b)</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色度</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浑浊度</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臭和味</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肉眼可见物</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pH</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消毒剂余量</w:t>
            </w:r>
          </w:p>
        </w:tc>
      </w:tr>
      <w:tr w:rsidR="007C08F9">
        <w:trPr>
          <w:trHeight w:val="20"/>
        </w:trPr>
        <w:tc>
          <w:tcPr>
            <w:tcW w:w="475"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360" w:lineRule="exact"/>
              <w:jc w:val="left"/>
              <w:rPr>
                <w:rFonts w:ascii="Times New Roman" w:eastAsia="方正黑体_GBK" w:hAnsi="Times New Roman"/>
                <w:bCs/>
                <w:sz w:val="24"/>
              </w:rPr>
            </w:pPr>
          </w:p>
        </w:tc>
        <w:tc>
          <w:tcPr>
            <w:tcW w:w="348"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360" w:lineRule="exact"/>
              <w:jc w:val="left"/>
              <w:rPr>
                <w:rFonts w:ascii="Times New Roman" w:eastAsia="方正黑体_GBK" w:hAnsi="Times New Roman"/>
                <w:bCs/>
                <w:sz w:val="24"/>
              </w:rPr>
            </w:pPr>
          </w:p>
        </w:tc>
        <w:tc>
          <w:tcPr>
            <w:tcW w:w="349"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360" w:lineRule="exact"/>
              <w:jc w:val="left"/>
              <w:rPr>
                <w:rFonts w:ascii="Times New Roman" w:eastAsia="方正黑体_GBK" w:hAnsi="Times New Roman"/>
                <w:bCs/>
                <w:sz w:val="24"/>
              </w:rPr>
            </w:pP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检测单位数</w:t>
            </w:r>
          </w:p>
        </w:tc>
        <w:tc>
          <w:tcPr>
            <w:tcW w:w="31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kern w:val="0"/>
                <w:sz w:val="24"/>
              </w:rPr>
            </w:pPr>
            <w:r>
              <w:rPr>
                <w:rFonts w:ascii="Times New Roman" w:eastAsia="方正黑体_GBK" w:hAnsi="Times New Roman"/>
                <w:bCs/>
                <w:kern w:val="0"/>
                <w:sz w:val="24"/>
              </w:rPr>
              <w:t>合格单位数</w:t>
            </w:r>
          </w:p>
        </w:tc>
      </w:tr>
      <w:tr w:rsidR="007C08F9">
        <w:trPr>
          <w:trHeight w:hRule="exact" w:val="590"/>
        </w:trPr>
        <w:tc>
          <w:tcPr>
            <w:tcW w:w="475"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二次供水</w:t>
            </w:r>
          </w:p>
        </w:tc>
        <w:tc>
          <w:tcPr>
            <w:tcW w:w="348"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4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top w:val="single" w:sz="4" w:space="0" w:color="auto"/>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20"/>
        </w:trPr>
        <w:tc>
          <w:tcPr>
            <w:tcW w:w="475"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kern w:val="0"/>
                <w:sz w:val="24"/>
              </w:rPr>
            </w:pPr>
            <w:r>
              <w:rPr>
                <w:rFonts w:ascii="Times New Roman" w:eastAsia="方正仿宋_GBK" w:hAnsi="Times New Roman"/>
                <w:kern w:val="0"/>
                <w:sz w:val="24"/>
              </w:rPr>
              <w:t>农村小型集中式供水</w:t>
            </w:r>
          </w:p>
        </w:tc>
        <w:tc>
          <w:tcPr>
            <w:tcW w:w="348"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4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19" w:type="pct"/>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bl>
    <w:p w:rsidR="007C08F9" w:rsidRDefault="00B47A66">
      <w:pPr>
        <w:adjustRightInd w:val="0"/>
        <w:snapToGrid w:val="0"/>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a.</w:t>
      </w:r>
      <w:r>
        <w:rPr>
          <w:rFonts w:ascii="Times New Roman" w:eastAsia="方正仿宋_GBK" w:hAnsi="Times New Roman"/>
          <w:szCs w:val="21"/>
        </w:rPr>
        <w:t>二次供水指检测设施数。</w:t>
      </w:r>
    </w:p>
    <w:p w:rsidR="007C08F9" w:rsidRDefault="00B47A66">
      <w:pPr>
        <w:adjustRightInd w:val="0"/>
        <w:snapToGrid w:val="0"/>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b.</w:t>
      </w:r>
      <w:r>
        <w:rPr>
          <w:rFonts w:ascii="Times New Roman" w:eastAsia="方正仿宋_GBK" w:hAnsi="Times New Roman"/>
          <w:szCs w:val="21"/>
        </w:rPr>
        <w:t>为表中检测项目均合格的供水单位或二次供水设施数，有一项不合格即判定为不合格单位或设施。</w:t>
      </w:r>
    </w:p>
    <w:p w:rsidR="007C08F9" w:rsidRDefault="007C08F9">
      <w:pPr>
        <w:snapToGrid w:val="0"/>
        <w:spacing w:line="600" w:lineRule="exact"/>
        <w:rPr>
          <w:rFonts w:ascii="Times New Roman" w:eastAsia="黑体" w:hAnsi="Times New Roman"/>
          <w:sz w:val="30"/>
          <w:szCs w:val="30"/>
        </w:rPr>
      </w:pPr>
    </w:p>
    <w:p w:rsidR="007C08F9" w:rsidRDefault="007C08F9">
      <w:pPr>
        <w:snapToGrid w:val="0"/>
        <w:spacing w:line="600" w:lineRule="exact"/>
        <w:rPr>
          <w:rFonts w:ascii="Times New Roman" w:eastAsia="黑体" w:hAnsi="Times New Roman"/>
          <w:sz w:val="30"/>
          <w:szCs w:val="30"/>
        </w:rPr>
      </w:pPr>
    </w:p>
    <w:p w:rsidR="007C08F9" w:rsidRDefault="007C08F9">
      <w:pPr>
        <w:snapToGrid w:val="0"/>
        <w:spacing w:line="600" w:lineRule="exact"/>
        <w:rPr>
          <w:rFonts w:ascii="Times New Roman" w:eastAsia="黑体" w:hAnsi="Times New Roman"/>
          <w:sz w:val="30"/>
          <w:szCs w:val="30"/>
        </w:rPr>
      </w:pPr>
    </w:p>
    <w:p w:rsidR="007C08F9" w:rsidRDefault="007C08F9">
      <w:pPr>
        <w:snapToGrid w:val="0"/>
        <w:spacing w:line="600" w:lineRule="exact"/>
        <w:rPr>
          <w:rFonts w:ascii="Times New Roman" w:eastAsia="黑体" w:hAnsi="Times New Roman"/>
          <w:sz w:val="30"/>
          <w:szCs w:val="30"/>
        </w:rPr>
      </w:pP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9</w:t>
      </w:r>
    </w:p>
    <w:p w:rsidR="007C08F9" w:rsidRDefault="00B47A66" w:rsidP="00567A55">
      <w:pPr>
        <w:spacing w:afterLines="100" w:after="435"/>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年二次供水卫生管理监督抽查信息汇总表</w:t>
      </w:r>
    </w:p>
    <w:p w:rsidR="007C08F9" w:rsidRDefault="00B47A66">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24"/>
        <w:gridCol w:w="1701"/>
        <w:gridCol w:w="1701"/>
        <w:gridCol w:w="1701"/>
        <w:gridCol w:w="1701"/>
        <w:gridCol w:w="2662"/>
        <w:gridCol w:w="992"/>
        <w:gridCol w:w="1180"/>
      </w:tblGrid>
      <w:tr w:rsidR="007C08F9">
        <w:trPr>
          <w:trHeight w:val="695"/>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辖区内二次供水设施总数</w:t>
            </w:r>
          </w:p>
        </w:tc>
        <w:tc>
          <w:tcPr>
            <w:tcW w:w="102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检查内容符合要求设施数</w:t>
            </w:r>
          </w:p>
        </w:tc>
        <w:tc>
          <w:tcPr>
            <w:tcW w:w="26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检查的二次供水设施中已开展饮用水卫生安全巡查服务的设施数</w:t>
            </w:r>
          </w:p>
        </w:tc>
        <w:tc>
          <w:tcPr>
            <w:tcW w:w="99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案件数</w:t>
            </w:r>
          </w:p>
        </w:tc>
        <w:tc>
          <w:tcPr>
            <w:tcW w:w="11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罚款金额</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（万元）</w:t>
            </w:r>
          </w:p>
        </w:tc>
      </w:tr>
      <w:tr w:rsidR="007C08F9">
        <w:trPr>
          <w:trHeight w:val="935"/>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sz w:val="24"/>
              </w:rPr>
            </w:pPr>
          </w:p>
        </w:tc>
        <w:tc>
          <w:tcPr>
            <w:tcW w:w="1024" w:type="dxa"/>
            <w:vMerge/>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line="300" w:lineRule="exact"/>
              <w:jc w:val="center"/>
              <w:rPr>
                <w:rFonts w:ascii="Times New Roman" w:eastAsia="方正仿宋_GBK" w:hAnsi="Times New Roman"/>
                <w:bCs/>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供管水人员健康体检和培训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sz w:val="24"/>
              </w:rPr>
            </w:pPr>
            <w:r>
              <w:rPr>
                <w:rFonts w:ascii="Times New Roman" w:eastAsia="方正黑体_GBK" w:hAnsi="Times New Roman"/>
                <w:bCs/>
                <w:kern w:val="0"/>
                <w:sz w:val="24"/>
              </w:rPr>
              <w:t>设施卫生防护及周围环境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储水设备定期</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sz w:val="24"/>
              </w:rPr>
            </w:pPr>
            <w:r>
              <w:rPr>
                <w:rFonts w:ascii="Times New Roman" w:eastAsia="方正黑体_GBK" w:hAnsi="Times New Roman"/>
                <w:bCs/>
                <w:kern w:val="0"/>
                <w:sz w:val="24"/>
              </w:rPr>
              <w:t>开展水质自检</w:t>
            </w:r>
          </w:p>
        </w:tc>
        <w:tc>
          <w:tcPr>
            <w:tcW w:w="2662"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sz w:val="24"/>
              </w:rPr>
            </w:pPr>
          </w:p>
        </w:tc>
        <w:tc>
          <w:tcPr>
            <w:tcW w:w="992"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sz w:val="24"/>
              </w:rPr>
            </w:pPr>
          </w:p>
        </w:tc>
        <w:tc>
          <w:tcPr>
            <w:tcW w:w="1180"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sz w:val="24"/>
              </w:rPr>
            </w:pPr>
          </w:p>
        </w:tc>
      </w:tr>
      <w:tr w:rsidR="007C08F9">
        <w:trPr>
          <w:trHeight w:val="785"/>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02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266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c>
          <w:tcPr>
            <w:tcW w:w="118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bCs/>
                <w:kern w:val="0"/>
                <w:sz w:val="24"/>
              </w:rPr>
            </w:pPr>
          </w:p>
        </w:tc>
      </w:tr>
    </w:tbl>
    <w:p w:rsidR="007C08F9" w:rsidRDefault="007C08F9">
      <w:pPr>
        <w:snapToGrid w:val="0"/>
        <w:spacing w:line="600" w:lineRule="exact"/>
        <w:rPr>
          <w:rFonts w:ascii="Times New Roman" w:eastAsia="黑体" w:hAnsi="Times New Roman"/>
          <w:sz w:val="30"/>
          <w:szCs w:val="30"/>
        </w:rPr>
      </w:pPr>
    </w:p>
    <w:p w:rsidR="007C08F9" w:rsidRDefault="007C08F9">
      <w:pPr>
        <w:snapToGrid w:val="0"/>
        <w:spacing w:afterLines="50" w:after="217" w:line="600" w:lineRule="exact"/>
        <w:rPr>
          <w:rFonts w:ascii="Times New Roman" w:eastAsia="黑体" w:hAnsi="Times New Roman"/>
          <w:sz w:val="30"/>
          <w:szCs w:val="30"/>
        </w:rPr>
      </w:pPr>
    </w:p>
    <w:p w:rsidR="007C08F9" w:rsidRDefault="007C08F9">
      <w:pPr>
        <w:snapToGrid w:val="0"/>
        <w:spacing w:afterLines="50" w:after="217" w:line="600" w:lineRule="exact"/>
        <w:rPr>
          <w:rFonts w:ascii="Times New Roman" w:eastAsia="黑体" w:hAnsi="Times New Roman"/>
          <w:sz w:val="30"/>
          <w:szCs w:val="30"/>
        </w:rPr>
      </w:pPr>
    </w:p>
    <w:p w:rsidR="007C08F9" w:rsidRDefault="007C08F9">
      <w:pPr>
        <w:snapToGrid w:val="0"/>
        <w:spacing w:afterLines="50" w:after="217" w:line="600" w:lineRule="exact"/>
        <w:rPr>
          <w:rFonts w:ascii="Times New Roman" w:eastAsia="黑体" w:hAnsi="Times New Roman"/>
          <w:sz w:val="30"/>
          <w:szCs w:val="30"/>
        </w:rPr>
      </w:pPr>
    </w:p>
    <w:p w:rsidR="007C08F9" w:rsidRDefault="00B47A66">
      <w:pPr>
        <w:widowControl/>
        <w:jc w:val="left"/>
        <w:rPr>
          <w:rFonts w:ascii="Times New Roman" w:eastAsia="黑体" w:hAnsi="Times New Roman"/>
          <w:sz w:val="30"/>
          <w:szCs w:val="30"/>
        </w:rPr>
      </w:pPr>
      <w:r>
        <w:rPr>
          <w:rFonts w:ascii="Times New Roman" w:eastAsia="黑体" w:hAnsi="Times New Roman"/>
          <w:sz w:val="30"/>
          <w:szCs w:val="30"/>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10</w:t>
      </w:r>
    </w:p>
    <w:p w:rsidR="007C08F9" w:rsidRDefault="00B47A66" w:rsidP="00567A55">
      <w:pPr>
        <w:spacing w:afterLines="100" w:after="435"/>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年省级涉水产品卫生许可信息平台和监督档案情况汇总表</w:t>
      </w:r>
    </w:p>
    <w:p w:rsidR="007C08F9" w:rsidRDefault="00B47A66">
      <w:pPr>
        <w:spacing w:beforeLines="50" w:before="217"/>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8"/>
        <w:gridCol w:w="2870"/>
        <w:gridCol w:w="4028"/>
        <w:gridCol w:w="2449"/>
      </w:tblGrid>
      <w:tr w:rsidR="007C08F9">
        <w:trPr>
          <w:trHeight w:hRule="exact" w:val="703"/>
          <w:jc w:val="center"/>
        </w:trPr>
        <w:tc>
          <w:tcPr>
            <w:tcW w:w="272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辖区内省级涉水产品卫生许可信息平台</w:t>
            </w:r>
          </w:p>
        </w:tc>
        <w:tc>
          <w:tcPr>
            <w:tcW w:w="227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辖区内省级涉水产品卫生监督档案</w:t>
            </w:r>
          </w:p>
        </w:tc>
      </w:tr>
      <w:tr w:rsidR="007C08F9">
        <w:trPr>
          <w:trHeight w:hRule="exact" w:val="703"/>
          <w:jc w:val="center"/>
        </w:trPr>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省级平台数</w:t>
            </w:r>
            <w:r>
              <w:rPr>
                <w:rFonts w:ascii="Times New Roman" w:eastAsia="方正黑体_GBK" w:hAnsi="Times New Roman"/>
                <w:bCs/>
                <w:kern w:val="0"/>
                <w:sz w:val="24"/>
                <w:vertAlign w:val="superscript"/>
              </w:rPr>
              <w:t>(a)</w:t>
            </w:r>
          </w:p>
        </w:tc>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市级平台数</w:t>
            </w:r>
            <w:r>
              <w:rPr>
                <w:rFonts w:ascii="Times New Roman" w:eastAsia="方正黑体_GBK" w:hAnsi="Times New Roman"/>
                <w:bCs/>
                <w:kern w:val="0"/>
                <w:sz w:val="24"/>
                <w:vertAlign w:val="superscript"/>
              </w:rPr>
              <w:t>(a)</w:t>
            </w:r>
          </w:p>
        </w:tc>
        <w:tc>
          <w:tcPr>
            <w:tcW w:w="100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县</w:t>
            </w:r>
            <w:r>
              <w:rPr>
                <w:rFonts w:ascii="Times New Roman" w:eastAsia="方正黑体_GBK" w:hAnsi="Times New Roman"/>
                <w:bCs/>
                <w:kern w:val="0"/>
                <w:sz w:val="24"/>
              </w:rPr>
              <w:t>/</w:t>
            </w:r>
            <w:r>
              <w:rPr>
                <w:rFonts w:ascii="Times New Roman" w:eastAsia="方正黑体_GBK" w:hAnsi="Times New Roman"/>
                <w:bCs/>
                <w:kern w:val="0"/>
                <w:sz w:val="24"/>
              </w:rPr>
              <w:t>区级平台数</w:t>
            </w:r>
            <w:r>
              <w:rPr>
                <w:rFonts w:ascii="Times New Roman" w:eastAsia="方正黑体_GBK" w:hAnsi="Times New Roman"/>
                <w:bCs/>
                <w:kern w:val="0"/>
                <w:sz w:val="24"/>
                <w:vertAlign w:val="superscript"/>
              </w:rPr>
              <w:t>(a)</w:t>
            </w:r>
          </w:p>
        </w:tc>
        <w:tc>
          <w:tcPr>
            <w:tcW w:w="1416"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取得卫生行政许可产品数</w:t>
            </w:r>
          </w:p>
        </w:tc>
        <w:tc>
          <w:tcPr>
            <w:tcW w:w="86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建立档案数</w:t>
            </w:r>
            <w:r>
              <w:rPr>
                <w:rFonts w:ascii="Times New Roman" w:eastAsia="方正黑体_GBK" w:hAnsi="Times New Roman"/>
                <w:bCs/>
                <w:kern w:val="0"/>
                <w:sz w:val="24"/>
                <w:vertAlign w:val="superscript"/>
              </w:rPr>
              <w:t>(b)</w:t>
            </w:r>
          </w:p>
        </w:tc>
      </w:tr>
      <w:tr w:rsidR="007C08F9">
        <w:trPr>
          <w:trHeight w:hRule="exact" w:val="703"/>
          <w:jc w:val="center"/>
        </w:trPr>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85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100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1416"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c>
          <w:tcPr>
            <w:tcW w:w="86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00" w:lineRule="exact"/>
              <w:jc w:val="center"/>
              <w:rPr>
                <w:rFonts w:ascii="Times New Roman" w:eastAsia="方正仿宋_GBK" w:hAnsi="Times New Roman"/>
                <w:kern w:val="0"/>
                <w:sz w:val="24"/>
              </w:rPr>
            </w:pPr>
          </w:p>
        </w:tc>
      </w:tr>
    </w:tbl>
    <w:p w:rsidR="007C08F9" w:rsidRDefault="00B47A66">
      <w:pPr>
        <w:spacing w:line="320" w:lineRule="exact"/>
        <w:ind w:left="420"/>
        <w:jc w:val="left"/>
        <w:rPr>
          <w:rFonts w:ascii="Times New Roman" w:eastAsia="方正仿宋_GBK" w:hAnsi="Times New Roman"/>
          <w:szCs w:val="21"/>
        </w:rPr>
      </w:pPr>
      <w:r>
        <w:rPr>
          <w:rFonts w:ascii="Times New Roman" w:eastAsia="方正仿宋_GBK" w:hAnsi="Times New Roman"/>
          <w:szCs w:val="21"/>
        </w:rPr>
        <w:t>a.</w:t>
      </w:r>
      <w:r>
        <w:rPr>
          <w:rFonts w:ascii="Times New Roman" w:eastAsia="方正仿宋_GBK" w:hAnsi="Times New Roman"/>
          <w:szCs w:val="21"/>
        </w:rPr>
        <w:t>指按照《省级涉及饮用水卫生安全产品卫生行政许可规定》要求建立的，用于公布辖区取得卫生许可批件的涉水产品目录和批准文件内容的信息平台。</w:t>
      </w:r>
    </w:p>
    <w:p w:rsidR="007C08F9" w:rsidRDefault="00B47A66">
      <w:pPr>
        <w:spacing w:line="320" w:lineRule="exact"/>
        <w:ind w:left="420"/>
        <w:jc w:val="left"/>
        <w:rPr>
          <w:rFonts w:ascii="Times New Roman" w:eastAsia="方正仿宋_GBK" w:hAnsi="Times New Roman"/>
          <w:szCs w:val="21"/>
        </w:rPr>
      </w:pPr>
      <w:r>
        <w:rPr>
          <w:rFonts w:ascii="Times New Roman" w:eastAsia="方正仿宋_GBK" w:hAnsi="Times New Roman"/>
        </w:rPr>
        <w:t>b.</w:t>
      </w:r>
      <w:r>
        <w:rPr>
          <w:rFonts w:ascii="Times New Roman" w:eastAsia="方正仿宋_GBK" w:hAnsi="Times New Roman"/>
          <w:szCs w:val="21"/>
        </w:rPr>
        <w:t>指</w:t>
      </w:r>
      <w:r>
        <w:rPr>
          <w:rFonts w:ascii="Times New Roman" w:eastAsia="方正仿宋_GBK" w:hAnsi="Times New Roman"/>
        </w:rPr>
        <w:t>按照监督信息报告卡要求填报信息并可通过国家卫生健康监督信息报告系统查阅的档案。多个产品填报在一个被监督单位档案中，将该档案填报的产品数统计为档案数。</w:t>
      </w:r>
    </w:p>
    <w:p w:rsidR="007C08F9" w:rsidRDefault="007C08F9">
      <w:pPr>
        <w:spacing w:beforeLines="50" w:before="217" w:line="600" w:lineRule="exact"/>
        <w:jc w:val="left"/>
        <w:rPr>
          <w:rFonts w:ascii="Times New Roman" w:eastAsia="黑体" w:hAnsi="Times New Roman"/>
          <w:sz w:val="30"/>
          <w:szCs w:val="30"/>
        </w:rPr>
      </w:pPr>
    </w:p>
    <w:p w:rsidR="007C08F9" w:rsidRDefault="007C08F9">
      <w:pPr>
        <w:spacing w:beforeLines="50" w:before="217" w:line="600" w:lineRule="exact"/>
        <w:jc w:val="left"/>
        <w:rPr>
          <w:rFonts w:ascii="Times New Roman" w:eastAsia="黑体" w:hAnsi="Times New Roman"/>
          <w:sz w:val="30"/>
          <w:szCs w:val="30"/>
        </w:rPr>
      </w:pPr>
    </w:p>
    <w:p w:rsidR="007C08F9" w:rsidRDefault="00B47A66">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11</w:t>
      </w:r>
    </w:p>
    <w:p w:rsidR="007C08F9" w:rsidRDefault="00B47A66" w:rsidP="00567A55">
      <w:pPr>
        <w:spacing w:afterLines="50" w:after="217"/>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年涉水产品经营单位</w:t>
      </w:r>
      <w:r>
        <w:rPr>
          <w:rFonts w:ascii="Times New Roman" w:eastAsia="方正小标宋_GBK" w:hAnsi="Times New Roman"/>
          <w:sz w:val="36"/>
          <w:szCs w:val="36"/>
        </w:rPr>
        <w:t>市</w:t>
      </w:r>
      <w:r>
        <w:rPr>
          <w:rFonts w:ascii="Times New Roman" w:eastAsia="方正小标宋_GBK" w:hAnsi="Times New Roman"/>
          <w:sz w:val="36"/>
          <w:szCs w:val="36"/>
        </w:rPr>
        <w:t>级随机监督抽查信息汇总表</w:t>
      </w:r>
    </w:p>
    <w:p w:rsidR="007C08F9" w:rsidRDefault="00B47A66">
      <w:pPr>
        <w:spacing w:beforeLines="50" w:before="217"/>
        <w:ind w:firstLineChars="50" w:firstLine="120"/>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90"/>
        <w:gridCol w:w="965"/>
        <w:gridCol w:w="1061"/>
        <w:gridCol w:w="964"/>
        <w:gridCol w:w="1314"/>
        <w:gridCol w:w="1215"/>
        <w:gridCol w:w="964"/>
        <w:gridCol w:w="1215"/>
        <w:gridCol w:w="1462"/>
        <w:gridCol w:w="714"/>
        <w:gridCol w:w="1459"/>
      </w:tblGrid>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单位类别</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辖区内单位数</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检查单位数</w:t>
            </w: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单位合格数</w:t>
            </w:r>
            <w:r>
              <w:rPr>
                <w:rFonts w:ascii="Times New Roman" w:eastAsia="方正黑体_GBK" w:hAnsi="Times New Roman"/>
                <w:bCs/>
                <w:sz w:val="24"/>
                <w:vertAlign w:val="superscript"/>
              </w:rPr>
              <w:t>(a)</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检查产品数</w:t>
            </w: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产品检查合格数</w:t>
            </w:r>
            <w:r>
              <w:rPr>
                <w:rFonts w:ascii="Times New Roman" w:eastAsia="方正黑体_GBK" w:hAnsi="Times New Roman"/>
                <w:bCs/>
                <w:sz w:val="24"/>
                <w:vertAlign w:val="superscript"/>
              </w:rPr>
              <w:t>(b)</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发现无证产品数</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检测产品数</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产品检测合格数</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责令限期改正单位数</w:t>
            </w: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案件数</w:t>
            </w: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罚款金额（万元）</w:t>
            </w:r>
          </w:p>
        </w:tc>
      </w:tr>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在华责任单位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城市实体经销单位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乡镇实体经销单位</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网店</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w:t>
            </w: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hRule="exact" w:val="816"/>
          <w:jc w:val="center"/>
        </w:trPr>
        <w:tc>
          <w:tcPr>
            <w:tcW w:w="63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现制现售饮用水经营单位</w:t>
            </w:r>
            <w:r>
              <w:rPr>
                <w:rFonts w:ascii="Times New Roman" w:eastAsia="方正仿宋_GBK" w:hAnsi="Times New Roman"/>
                <w:sz w:val="24"/>
                <w:vertAlign w:val="superscript"/>
              </w:rPr>
              <w:t>(c)</w:t>
            </w:r>
          </w:p>
        </w:tc>
        <w:tc>
          <w:tcPr>
            <w:tcW w:w="38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7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62"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33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427"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5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51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bl>
    <w:p w:rsidR="007C08F9" w:rsidRDefault="00B47A66">
      <w:pPr>
        <w:snapToGrid w:val="0"/>
        <w:spacing w:line="320" w:lineRule="exact"/>
        <w:ind w:left="420"/>
        <w:jc w:val="left"/>
        <w:rPr>
          <w:rFonts w:ascii="Times New Roman" w:eastAsia="方正仿宋_GBK" w:hAnsi="Times New Roman"/>
        </w:rPr>
      </w:pPr>
      <w:r>
        <w:rPr>
          <w:rFonts w:ascii="Times New Roman" w:eastAsia="方正仿宋_GBK" w:hAnsi="Times New Roman"/>
        </w:rPr>
        <w:t>a.</w:t>
      </w:r>
      <w:r>
        <w:rPr>
          <w:rFonts w:ascii="Times New Roman" w:eastAsia="方正仿宋_GBK" w:hAnsi="Times New Roman"/>
        </w:rPr>
        <w:t>产品取得卫生许可批件，产品检查和检测均合格的单位数。</w:t>
      </w:r>
    </w:p>
    <w:p w:rsidR="007C08F9" w:rsidRDefault="00B47A66">
      <w:pPr>
        <w:snapToGrid w:val="0"/>
        <w:spacing w:line="320" w:lineRule="exact"/>
        <w:ind w:left="420"/>
        <w:jc w:val="left"/>
        <w:rPr>
          <w:rFonts w:ascii="Times New Roman" w:eastAsia="方正仿宋_GBK" w:hAnsi="Times New Roman"/>
        </w:rPr>
      </w:pPr>
      <w:r>
        <w:rPr>
          <w:rFonts w:ascii="Times New Roman" w:eastAsia="方正仿宋_GBK" w:hAnsi="Times New Roman"/>
        </w:rPr>
        <w:t>b.</w:t>
      </w:r>
      <w:r>
        <w:rPr>
          <w:rFonts w:ascii="Times New Roman" w:eastAsia="方正仿宋_GBK" w:hAnsi="Times New Roman"/>
        </w:rPr>
        <w:t>产品取得卫生许可批件及标签、说明书均合格的产品数。</w:t>
      </w:r>
    </w:p>
    <w:p w:rsidR="007C08F9" w:rsidRDefault="00B47A66">
      <w:pPr>
        <w:snapToGrid w:val="0"/>
        <w:spacing w:line="320" w:lineRule="exact"/>
        <w:ind w:firstLine="420"/>
        <w:jc w:val="left"/>
        <w:rPr>
          <w:rFonts w:ascii="Times New Roman" w:eastAsia="方正仿宋_GBK" w:hAnsi="Times New Roman"/>
        </w:rPr>
      </w:pPr>
      <w:r>
        <w:rPr>
          <w:rFonts w:ascii="Times New Roman" w:eastAsia="方正仿宋_GBK" w:hAnsi="Times New Roman"/>
        </w:rPr>
        <w:t>c.</w:t>
      </w:r>
      <w:r>
        <w:rPr>
          <w:rFonts w:ascii="Times New Roman" w:eastAsia="方正仿宋_GBK" w:hAnsi="Times New Roman"/>
        </w:rPr>
        <w:t>产品数指应用现场数。</w:t>
      </w:r>
    </w:p>
    <w:p w:rsidR="007C08F9" w:rsidRDefault="007C08F9">
      <w:pPr>
        <w:snapToGrid w:val="0"/>
        <w:spacing w:line="240" w:lineRule="exact"/>
        <w:ind w:firstLine="420"/>
        <w:jc w:val="left"/>
        <w:rPr>
          <w:rFonts w:ascii="Times New Roman" w:eastAsia="方正仿宋_GBK" w:hAnsi="Times New Roman"/>
        </w:rPr>
      </w:pPr>
    </w:p>
    <w:p w:rsidR="007C08F9" w:rsidRDefault="007C08F9">
      <w:pPr>
        <w:rPr>
          <w:rFonts w:ascii="Times New Roman" w:eastAsia="仿宋" w:hAnsi="Times New Roman"/>
          <w:sz w:val="32"/>
          <w:szCs w:val="32"/>
          <w:lang w:bidi="ar"/>
        </w:rPr>
        <w:sectPr w:rsidR="007C08F9">
          <w:footerReference w:type="default" r:id="rId10"/>
          <w:pgSz w:w="16840" w:h="11907" w:orient="landscape"/>
          <w:pgMar w:top="1417" w:right="1417" w:bottom="1417" w:left="1417" w:header="851" w:footer="1134" w:gutter="0"/>
          <w:cols w:space="720"/>
          <w:docGrid w:type="lines" w:linePitch="435"/>
        </w:sectPr>
      </w:pPr>
    </w:p>
    <w:p w:rsidR="007C08F9" w:rsidRDefault="00B47A66">
      <w:pPr>
        <w:spacing w:line="56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12</w:t>
      </w:r>
    </w:p>
    <w:p w:rsidR="007C08F9" w:rsidRDefault="00B47A66" w:rsidP="00567A55">
      <w:pPr>
        <w:spacing w:afterLines="50" w:after="156"/>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年用人单位职业卫生</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14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843"/>
        <w:gridCol w:w="2835"/>
        <w:gridCol w:w="7513"/>
        <w:gridCol w:w="1195"/>
      </w:tblGrid>
      <w:tr w:rsidR="007C08F9">
        <w:trPr>
          <w:trHeight w:val="20"/>
          <w:tblHeader/>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843" w:type="dxa"/>
            <w:tcBorders>
              <w:top w:val="single" w:sz="4" w:space="0" w:color="000000"/>
              <w:left w:val="single" w:sz="4" w:space="0" w:color="000000"/>
              <w:bottom w:val="single" w:sz="4" w:space="0" w:color="000000"/>
              <w:right w:val="single" w:sz="4" w:space="0" w:color="000000"/>
            </w:tcBorders>
            <w:vAlign w:val="center"/>
          </w:tcPr>
          <w:p w:rsidR="007C08F9" w:rsidRDefault="00B47A66">
            <w:pPr>
              <w:tabs>
                <w:tab w:val="left" w:pos="6660"/>
              </w:tabs>
              <w:adjustRightInd w:val="0"/>
              <w:spacing w:line="360" w:lineRule="exact"/>
              <w:jc w:val="center"/>
              <w:rPr>
                <w:rFonts w:ascii="Times New Roman" w:eastAsia="方正黑体_GBK" w:hAnsi="Times New Roman"/>
                <w:bCs/>
                <w:sz w:val="24"/>
              </w:rPr>
            </w:pPr>
            <w:r>
              <w:rPr>
                <w:rFonts w:ascii="Times New Roman" w:eastAsia="方正黑体_GBK" w:hAnsi="Times New Roman"/>
                <w:bCs/>
                <w:sz w:val="24"/>
              </w:rPr>
              <w:t>抽查数量</w:t>
            </w:r>
          </w:p>
        </w:tc>
        <w:tc>
          <w:tcPr>
            <w:tcW w:w="10348" w:type="dxa"/>
            <w:gridSpan w:val="2"/>
            <w:tcBorders>
              <w:top w:val="single" w:sz="4" w:space="0" w:color="000000"/>
              <w:left w:val="single" w:sz="4" w:space="0" w:color="000000"/>
              <w:bottom w:val="single" w:sz="4" w:space="0" w:color="000000"/>
            </w:tcBorders>
            <w:vAlign w:val="center"/>
          </w:tcPr>
          <w:p w:rsidR="007C08F9" w:rsidRDefault="00B47A66">
            <w:pPr>
              <w:tabs>
                <w:tab w:val="left" w:pos="6660"/>
              </w:tabs>
              <w:adjustRightInd w:val="0"/>
              <w:spacing w:line="360" w:lineRule="exact"/>
              <w:jc w:val="center"/>
              <w:rPr>
                <w:rFonts w:ascii="Times New Roman" w:eastAsia="方正黑体_GBK" w:hAnsi="Times New Roman"/>
                <w:bCs/>
                <w:sz w:val="24"/>
              </w:rPr>
            </w:pPr>
            <w:r>
              <w:rPr>
                <w:rFonts w:ascii="Times New Roman" w:eastAsia="方正黑体_GBK" w:hAnsi="Times New Roman"/>
                <w:bCs/>
                <w:sz w:val="24"/>
              </w:rPr>
              <w:t>重点检查内容</w:t>
            </w:r>
          </w:p>
        </w:tc>
        <w:tc>
          <w:tcPr>
            <w:tcW w:w="1195" w:type="dxa"/>
            <w:tcBorders>
              <w:top w:val="single" w:sz="4" w:space="0" w:color="000000"/>
              <w:left w:val="single" w:sz="4" w:space="0" w:color="000000"/>
              <w:bottom w:val="single" w:sz="4" w:space="0" w:color="000000"/>
            </w:tcBorders>
            <w:vAlign w:val="center"/>
          </w:tcPr>
          <w:p w:rsidR="007C08F9" w:rsidRDefault="00B47A66">
            <w:pPr>
              <w:tabs>
                <w:tab w:val="left" w:pos="6660"/>
              </w:tabs>
              <w:adjustRightInd w:val="0"/>
              <w:spacing w:line="36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tblHeader/>
          <w:jc w:val="center"/>
        </w:trPr>
        <w:tc>
          <w:tcPr>
            <w:tcW w:w="1271" w:type="dxa"/>
            <w:vMerge w:val="restar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pacing w:line="360" w:lineRule="exact"/>
              <w:jc w:val="center"/>
              <w:rPr>
                <w:rFonts w:ascii="Times New Roman" w:eastAsia="方正仿宋_GBK" w:hAnsi="Times New Roman"/>
                <w:bCs/>
                <w:sz w:val="24"/>
              </w:rPr>
            </w:pPr>
            <w:r>
              <w:rPr>
                <w:rFonts w:ascii="Times New Roman" w:eastAsia="方正仿宋_GBK" w:hAnsi="Times New Roman"/>
                <w:bCs/>
                <w:sz w:val="24"/>
              </w:rPr>
              <w:t>用人单位</w:t>
            </w:r>
          </w:p>
        </w:tc>
        <w:tc>
          <w:tcPr>
            <w:tcW w:w="1843" w:type="dxa"/>
            <w:vMerge w:val="restar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全</w:t>
            </w:r>
            <w:r>
              <w:rPr>
                <w:rFonts w:ascii="Times New Roman" w:eastAsia="方正仿宋_GBK" w:hAnsi="Times New Roman"/>
                <w:bCs/>
                <w:sz w:val="24"/>
              </w:rPr>
              <w:t>市</w:t>
            </w:r>
            <w:r>
              <w:rPr>
                <w:rFonts w:ascii="Times New Roman" w:eastAsia="方正仿宋_GBK" w:hAnsi="Times New Roman"/>
                <w:bCs/>
                <w:sz w:val="24"/>
              </w:rPr>
              <w:t>共</w:t>
            </w:r>
            <w:r>
              <w:rPr>
                <w:rFonts w:ascii="Times New Roman" w:eastAsia="方正仿宋_GBK" w:hAnsi="Times New Roman"/>
                <w:bCs/>
                <w:sz w:val="24"/>
              </w:rPr>
              <w:t>1156</w:t>
            </w:r>
            <w:r>
              <w:rPr>
                <w:rFonts w:ascii="Times New Roman" w:eastAsia="方正仿宋_GBK" w:hAnsi="Times New Roman"/>
                <w:bCs/>
                <w:sz w:val="24"/>
              </w:rPr>
              <w:t>家，其中</w:t>
            </w:r>
            <w:r>
              <w:rPr>
                <w:rFonts w:ascii="Times New Roman" w:eastAsia="方正仿宋_GBK" w:hAnsi="Times New Roman"/>
                <w:bCs/>
                <w:sz w:val="24"/>
              </w:rPr>
              <w:t>市</w:t>
            </w:r>
            <w:r>
              <w:rPr>
                <w:rFonts w:ascii="Times New Roman" w:eastAsia="方正仿宋_GBK" w:hAnsi="Times New Roman"/>
                <w:bCs/>
                <w:sz w:val="24"/>
              </w:rPr>
              <w:t>本级</w:t>
            </w:r>
            <w:r>
              <w:rPr>
                <w:rFonts w:ascii="Times New Roman" w:eastAsia="方正仿宋_GBK" w:hAnsi="Times New Roman"/>
                <w:bCs/>
                <w:sz w:val="24"/>
              </w:rPr>
              <w:t>2</w:t>
            </w:r>
            <w:r>
              <w:rPr>
                <w:rFonts w:ascii="Times New Roman" w:eastAsia="方正仿宋_GBK" w:hAnsi="Times New Roman"/>
                <w:bCs/>
                <w:sz w:val="24"/>
              </w:rPr>
              <w:t>0</w:t>
            </w:r>
            <w:r>
              <w:rPr>
                <w:rFonts w:ascii="Times New Roman" w:eastAsia="方正仿宋_GBK" w:hAnsi="Times New Roman"/>
                <w:bCs/>
                <w:sz w:val="24"/>
              </w:rPr>
              <w:t>家、</w:t>
            </w:r>
            <w:r>
              <w:rPr>
                <w:rFonts w:ascii="Times New Roman" w:eastAsia="方正仿宋_GBK" w:hAnsi="Times New Roman"/>
                <w:bCs/>
                <w:sz w:val="24"/>
              </w:rPr>
              <w:t>靖江市</w:t>
            </w:r>
            <w:r>
              <w:rPr>
                <w:rFonts w:ascii="Times New Roman" w:eastAsia="方正仿宋_GBK" w:hAnsi="Times New Roman"/>
                <w:bCs/>
                <w:sz w:val="24"/>
              </w:rPr>
              <w:t>200</w:t>
            </w:r>
            <w:r>
              <w:rPr>
                <w:rFonts w:ascii="Times New Roman" w:eastAsia="方正仿宋_GBK" w:hAnsi="Times New Roman"/>
                <w:bCs/>
                <w:sz w:val="24"/>
              </w:rPr>
              <w:t>家、泰兴市</w:t>
            </w:r>
            <w:r>
              <w:rPr>
                <w:rFonts w:ascii="Times New Roman" w:eastAsia="方正仿宋_GBK" w:hAnsi="Times New Roman"/>
                <w:bCs/>
                <w:sz w:val="24"/>
              </w:rPr>
              <w:t>150</w:t>
            </w:r>
            <w:r>
              <w:rPr>
                <w:rFonts w:ascii="Times New Roman" w:eastAsia="方正仿宋_GBK" w:hAnsi="Times New Roman"/>
                <w:bCs/>
                <w:sz w:val="24"/>
              </w:rPr>
              <w:t>家、兴化市</w:t>
            </w:r>
            <w:r>
              <w:rPr>
                <w:rFonts w:ascii="Times New Roman" w:eastAsia="方正仿宋_GBK" w:hAnsi="Times New Roman"/>
                <w:bCs/>
                <w:sz w:val="24"/>
              </w:rPr>
              <w:t>350</w:t>
            </w:r>
            <w:r>
              <w:rPr>
                <w:rFonts w:ascii="Times New Roman" w:eastAsia="方正仿宋_GBK" w:hAnsi="Times New Roman"/>
                <w:bCs/>
                <w:sz w:val="24"/>
              </w:rPr>
              <w:t>家、海陵区</w:t>
            </w:r>
            <w:r>
              <w:rPr>
                <w:rFonts w:ascii="Times New Roman" w:eastAsia="方正仿宋_GBK" w:hAnsi="Times New Roman"/>
                <w:bCs/>
                <w:sz w:val="24"/>
              </w:rPr>
              <w:t>156</w:t>
            </w:r>
            <w:r>
              <w:rPr>
                <w:rFonts w:ascii="Times New Roman" w:eastAsia="方正仿宋_GBK" w:hAnsi="Times New Roman"/>
                <w:bCs/>
                <w:sz w:val="24"/>
              </w:rPr>
              <w:t>家、医药高新区（高港区）</w:t>
            </w:r>
            <w:r>
              <w:rPr>
                <w:rFonts w:ascii="Times New Roman" w:eastAsia="方正仿宋_GBK" w:hAnsi="Times New Roman"/>
                <w:bCs/>
                <w:sz w:val="24"/>
              </w:rPr>
              <w:t>150</w:t>
            </w:r>
            <w:r>
              <w:rPr>
                <w:rFonts w:ascii="Times New Roman" w:eastAsia="方正仿宋_GBK" w:hAnsi="Times New Roman"/>
                <w:bCs/>
                <w:sz w:val="24"/>
              </w:rPr>
              <w:t>家、姜堰区</w:t>
            </w:r>
            <w:r>
              <w:rPr>
                <w:rFonts w:ascii="Times New Roman" w:eastAsia="方正仿宋_GBK" w:hAnsi="Times New Roman"/>
                <w:bCs/>
                <w:sz w:val="24"/>
              </w:rPr>
              <w:t>130</w:t>
            </w:r>
            <w:r>
              <w:rPr>
                <w:rFonts w:ascii="Times New Roman" w:eastAsia="方正仿宋_GBK" w:hAnsi="Times New Roman"/>
                <w:bCs/>
                <w:sz w:val="24"/>
              </w:rPr>
              <w:t>家</w:t>
            </w:r>
            <w:r>
              <w:rPr>
                <w:rFonts w:ascii="Times New Roman" w:eastAsia="方正仿宋_GBK" w:hAnsi="Times New Roman"/>
                <w:bCs/>
                <w:sz w:val="24"/>
              </w:rPr>
              <w:t>。</w:t>
            </w:r>
          </w:p>
        </w:tc>
        <w:tc>
          <w:tcPr>
            <w:tcW w:w="2835" w:type="dxa"/>
            <w:tcBorders>
              <w:top w:val="single" w:sz="4" w:space="0" w:color="000000"/>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职业病防治管理组织和措施</w:t>
            </w:r>
          </w:p>
        </w:tc>
        <w:tc>
          <w:tcPr>
            <w:tcW w:w="7513" w:type="dxa"/>
            <w:tcBorders>
              <w:top w:val="single" w:sz="4" w:space="0" w:color="000000"/>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是否按规定设置或者指定职业卫生管理机构或者组织，配备专职或者兼职的职业卫生管理人员；</w:t>
            </w:r>
          </w:p>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是否建立、落实及公布职业卫生管理制度和操作规程。</w:t>
            </w:r>
          </w:p>
        </w:tc>
        <w:tc>
          <w:tcPr>
            <w:tcW w:w="1195" w:type="dxa"/>
            <w:vMerge w:val="restart"/>
            <w:tcBorders>
              <w:top w:val="single" w:sz="4" w:space="0" w:color="000000"/>
              <w:left w:val="single" w:sz="4" w:space="0" w:color="000000"/>
            </w:tcBorders>
            <w:vAlign w:val="center"/>
          </w:tcPr>
          <w:p w:rsidR="007C08F9" w:rsidRDefault="00B47A66">
            <w:pPr>
              <w:tabs>
                <w:tab w:val="left" w:pos="6660"/>
              </w:tabs>
              <w:adjustRightInd w:val="0"/>
              <w:spacing w:line="360" w:lineRule="exact"/>
              <w:jc w:val="center"/>
              <w:rPr>
                <w:rFonts w:ascii="Times New Roman" w:eastAsia="方正仿宋_GBK" w:hAnsi="Times New Roman"/>
                <w:bCs/>
                <w:sz w:val="24"/>
              </w:rPr>
            </w:pPr>
            <w:r>
              <w:rPr>
                <w:rFonts w:ascii="Times New Roman" w:eastAsia="方正仿宋_GBK" w:hAnsi="Times New Roman"/>
                <w:bCs/>
                <w:sz w:val="24"/>
              </w:rPr>
              <w:t>市县级</w:t>
            </w: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职业卫生培训</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主要负责人、职业卫生管理人员和劳动者是否按规定的周期接受职业卫生培训，培训内容、时间是否符合要求。</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建设项目职业病防护设施</w:t>
            </w:r>
            <w:r>
              <w:rPr>
                <w:rFonts w:ascii="Times New Roman" w:eastAsia="方正仿宋_GBK" w:hAnsi="Times New Roman"/>
                <w:bCs/>
                <w:sz w:val="24"/>
              </w:rPr>
              <w:t>“</w:t>
            </w:r>
            <w:r>
              <w:rPr>
                <w:rFonts w:ascii="Times New Roman" w:eastAsia="方正仿宋_GBK" w:hAnsi="Times New Roman"/>
                <w:bCs/>
                <w:sz w:val="24"/>
              </w:rPr>
              <w:t>三同时</w:t>
            </w:r>
            <w:r>
              <w:rPr>
                <w:rFonts w:ascii="Times New Roman" w:eastAsia="方正仿宋_GBK" w:hAnsi="Times New Roman"/>
                <w:bCs/>
                <w:sz w:val="24"/>
              </w:rPr>
              <w:t>”</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是否落实建设项目职业病防护设施</w:t>
            </w:r>
            <w:r>
              <w:rPr>
                <w:rFonts w:ascii="Times New Roman" w:eastAsia="方正仿宋_GBK" w:hAnsi="Times New Roman"/>
                <w:bCs/>
                <w:sz w:val="24"/>
              </w:rPr>
              <w:t>“</w:t>
            </w:r>
            <w:r>
              <w:rPr>
                <w:rFonts w:ascii="Times New Roman" w:eastAsia="方正仿宋_GBK" w:hAnsi="Times New Roman"/>
                <w:bCs/>
                <w:sz w:val="24"/>
              </w:rPr>
              <w:t>三同时</w:t>
            </w:r>
            <w:r>
              <w:rPr>
                <w:rFonts w:ascii="Times New Roman" w:eastAsia="方正仿宋_GBK" w:hAnsi="Times New Roman"/>
                <w:bCs/>
                <w:sz w:val="24"/>
              </w:rPr>
              <w:t>”</w:t>
            </w:r>
            <w:r>
              <w:rPr>
                <w:rFonts w:ascii="Times New Roman" w:eastAsia="方正仿宋_GBK" w:hAnsi="Times New Roman"/>
                <w:bCs/>
                <w:sz w:val="24"/>
              </w:rPr>
              <w:t>制度，是否按程序开展评审及存档、公示。</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w:t>
            </w:r>
            <w:r>
              <w:rPr>
                <w:rFonts w:ascii="Times New Roman" w:eastAsia="方正仿宋_GBK" w:hAnsi="Times New Roman"/>
                <w:bCs/>
                <w:sz w:val="24"/>
              </w:rPr>
              <w:t>4.</w:t>
            </w:r>
            <w:r>
              <w:rPr>
                <w:rFonts w:ascii="Times New Roman" w:eastAsia="方正仿宋_GBK" w:hAnsi="Times New Roman"/>
                <w:bCs/>
                <w:sz w:val="24"/>
              </w:rPr>
              <w:t>职业病危害项目申报</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是否如实、及时开展工作场所职业病危害项目申报。</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5.</w:t>
            </w:r>
            <w:r>
              <w:rPr>
                <w:rFonts w:ascii="Times New Roman" w:eastAsia="方正仿宋_GBK" w:hAnsi="Times New Roman"/>
                <w:bCs/>
                <w:sz w:val="24"/>
              </w:rPr>
              <w:t>工作场所职业卫生管理</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是否按规定开展工作场所职业病危害因素监测、检测、评价，是否进行检测结果的报告和公布；</w:t>
            </w:r>
          </w:p>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是否按规定配置职业病防护设施、应急救援设施并及时维护、保养，是否按规定发放、管理职业病防护用品并督促劳动者佩戴使用。</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6.</w:t>
            </w:r>
            <w:r>
              <w:rPr>
                <w:rFonts w:ascii="Times New Roman" w:eastAsia="方正仿宋_GBK" w:hAnsi="Times New Roman"/>
                <w:bCs/>
                <w:sz w:val="24"/>
              </w:rPr>
              <w:t>职业病危害警示和告知</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是否按规定设置职业病危害警示标识，告知职业病危害及危害后果。</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7.</w:t>
            </w:r>
            <w:r>
              <w:rPr>
                <w:rFonts w:ascii="Times New Roman" w:eastAsia="方正仿宋_GBK" w:hAnsi="Times New Roman"/>
                <w:bCs/>
                <w:sz w:val="24"/>
              </w:rPr>
              <w:t>劳动者职业健康监护</w:t>
            </w:r>
          </w:p>
        </w:tc>
        <w:tc>
          <w:tcPr>
            <w:tcW w:w="7513" w:type="dxa"/>
            <w:tcBorders>
              <w:top w:val="single" w:sz="4" w:space="0" w:color="auto"/>
              <w:left w:val="single" w:sz="4" w:space="0" w:color="000000"/>
              <w:bottom w:val="single" w:sz="4" w:space="0" w:color="auto"/>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是否按规定开展劳动者职业健康监护、放射工作人员个人剂量监测。</w:t>
            </w:r>
          </w:p>
        </w:tc>
        <w:tc>
          <w:tcPr>
            <w:tcW w:w="1195" w:type="dxa"/>
            <w:vMerge/>
            <w:tcBorders>
              <w:lef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r w:rsidR="007C08F9">
        <w:trPr>
          <w:trHeight w:val="20"/>
          <w:tblHeader/>
          <w:jc w:val="center"/>
        </w:trPr>
        <w:tc>
          <w:tcPr>
            <w:tcW w:w="1271" w:type="dxa"/>
            <w:vMerge/>
            <w:tcBorders>
              <w:left w:val="single" w:sz="4" w:space="0" w:color="000000"/>
              <w:bottom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1843" w:type="dxa"/>
            <w:vMerge/>
            <w:tcBorders>
              <w:left w:val="single" w:sz="4" w:space="0" w:color="000000"/>
              <w:bottom w:val="single" w:sz="4" w:space="0" w:color="000000"/>
              <w:right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c>
          <w:tcPr>
            <w:tcW w:w="2835" w:type="dxa"/>
            <w:tcBorders>
              <w:top w:val="single" w:sz="4" w:space="0" w:color="auto"/>
              <w:left w:val="single" w:sz="4" w:space="0" w:color="000000"/>
              <w:bottom w:val="single" w:sz="4" w:space="0" w:color="000000"/>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8.</w:t>
            </w:r>
            <w:r>
              <w:rPr>
                <w:rFonts w:ascii="Times New Roman" w:eastAsia="方正仿宋_GBK" w:hAnsi="Times New Roman"/>
                <w:bCs/>
                <w:sz w:val="24"/>
              </w:rPr>
              <w:t>职业病病人和疑似职业病病人处置</w:t>
            </w:r>
          </w:p>
        </w:tc>
        <w:tc>
          <w:tcPr>
            <w:tcW w:w="7513" w:type="dxa"/>
            <w:tcBorders>
              <w:top w:val="single" w:sz="4" w:space="0" w:color="auto"/>
              <w:left w:val="single" w:sz="4" w:space="0" w:color="000000"/>
              <w:bottom w:val="single" w:sz="4" w:space="0" w:color="000000"/>
            </w:tcBorders>
            <w:vAlign w:val="center"/>
          </w:tcPr>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是否按规定处置职业病人、疑似职业病人；</w:t>
            </w:r>
          </w:p>
          <w:p w:rsidR="007C08F9" w:rsidRDefault="00B47A66">
            <w:pPr>
              <w:tabs>
                <w:tab w:val="left" w:pos="6660"/>
              </w:tabs>
              <w:adjustRightInd w:val="0"/>
              <w:spacing w:line="36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是否为劳动者进行职业病诊断提供健康损害与职业史、职业病危害接触关系等相关资料。</w:t>
            </w:r>
          </w:p>
        </w:tc>
        <w:tc>
          <w:tcPr>
            <w:tcW w:w="1195" w:type="dxa"/>
            <w:vMerge/>
            <w:tcBorders>
              <w:left w:val="single" w:sz="4" w:space="0" w:color="000000"/>
              <w:bottom w:val="single" w:sz="4" w:space="0" w:color="000000"/>
            </w:tcBorders>
            <w:vAlign w:val="center"/>
          </w:tcPr>
          <w:p w:rsidR="007C08F9" w:rsidRDefault="007C08F9">
            <w:pPr>
              <w:tabs>
                <w:tab w:val="left" w:pos="6660"/>
              </w:tabs>
              <w:adjustRightInd w:val="0"/>
              <w:spacing w:line="360" w:lineRule="exact"/>
              <w:jc w:val="center"/>
              <w:rPr>
                <w:rFonts w:ascii="Times New Roman" w:eastAsia="方正仿宋_GBK" w:hAnsi="Times New Roman"/>
                <w:bCs/>
                <w:sz w:val="24"/>
              </w:rPr>
            </w:pPr>
          </w:p>
        </w:tc>
      </w:tr>
    </w:tbl>
    <w:p w:rsidR="007C08F9" w:rsidRDefault="00B47A66">
      <w:pPr>
        <w:ind w:firstLineChars="200" w:firstLine="420"/>
        <w:jc w:val="left"/>
        <w:rPr>
          <w:rFonts w:ascii="Times New Roman" w:eastAsia="方正仿宋_GBK" w:hAnsi="Times New Roman"/>
          <w:szCs w:val="21"/>
        </w:rPr>
      </w:pPr>
      <w:r>
        <w:rPr>
          <w:rFonts w:ascii="Times New Roman" w:eastAsia="方正仿宋_GBK" w:hAnsi="Times New Roman"/>
          <w:szCs w:val="21"/>
        </w:rPr>
        <w:t>注：重点检查内容中</w:t>
      </w:r>
      <w:r>
        <w:rPr>
          <w:rFonts w:ascii="Times New Roman" w:eastAsia="方正仿宋_GBK" w:hAnsi="Times New Roman"/>
          <w:szCs w:val="21"/>
        </w:rPr>
        <w:t>“4.</w:t>
      </w:r>
      <w:r>
        <w:rPr>
          <w:rFonts w:ascii="Times New Roman" w:eastAsia="方正仿宋_GBK" w:hAnsi="Times New Roman"/>
          <w:szCs w:val="21"/>
        </w:rPr>
        <w:t>职业病危害项目申报</w:t>
      </w:r>
      <w:r>
        <w:rPr>
          <w:rFonts w:ascii="Times New Roman" w:eastAsia="方正仿宋_GBK" w:hAnsi="Times New Roman"/>
          <w:szCs w:val="21"/>
        </w:rPr>
        <w:t>”</w:t>
      </w:r>
      <w:r>
        <w:rPr>
          <w:rFonts w:ascii="Times New Roman" w:eastAsia="方正仿宋_GBK" w:hAnsi="Times New Roman"/>
          <w:szCs w:val="21"/>
        </w:rPr>
        <w:t>是必查项。</w:t>
      </w:r>
    </w:p>
    <w:p w:rsidR="007C08F9" w:rsidRDefault="00B47A66">
      <w:pPr>
        <w:spacing w:line="540" w:lineRule="exact"/>
        <w:jc w:val="left"/>
        <w:rPr>
          <w:rFonts w:ascii="Times New Roman" w:eastAsia="方正黑体_GBK" w:hAnsi="Times New Roman"/>
          <w:sz w:val="30"/>
          <w:szCs w:val="30"/>
        </w:rPr>
      </w:pPr>
      <w:r>
        <w:rPr>
          <w:rFonts w:ascii="Times New Roman" w:eastAsia="仿宋_GB2312" w:hAnsi="Times New Roman"/>
        </w:rPr>
        <w:br w:type="page"/>
      </w:r>
      <w:r>
        <w:rPr>
          <w:rFonts w:ascii="Times New Roman" w:eastAsia="方正黑体_GBK" w:hAnsi="Times New Roman"/>
          <w:sz w:val="30"/>
          <w:szCs w:val="30"/>
        </w:rPr>
        <w:lastRenderedPageBreak/>
        <w:t>附件</w:t>
      </w:r>
      <w:r>
        <w:rPr>
          <w:rFonts w:ascii="Times New Roman" w:eastAsia="方正黑体_GBK" w:hAnsi="Times New Roman"/>
          <w:sz w:val="30"/>
          <w:szCs w:val="30"/>
        </w:rPr>
        <w:t>13</w:t>
      </w:r>
    </w:p>
    <w:p w:rsidR="007C08F9" w:rsidRDefault="00B47A66">
      <w:pPr>
        <w:spacing w:line="600" w:lineRule="exact"/>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年职业卫生技术服务机构</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1300"/>
        <w:gridCol w:w="1880"/>
        <w:gridCol w:w="8094"/>
        <w:gridCol w:w="1217"/>
      </w:tblGrid>
      <w:tr w:rsidR="007C08F9">
        <w:trPr>
          <w:trHeight w:hRule="exact" w:val="533"/>
          <w:tblHeader/>
          <w:jc w:val="center"/>
        </w:trPr>
        <w:tc>
          <w:tcPr>
            <w:tcW w:w="608" w:type="pct"/>
            <w:tcBorders>
              <w:top w:val="single" w:sz="4" w:space="0" w:color="000000"/>
              <w:left w:val="single" w:sz="4" w:space="0" w:color="000000"/>
              <w:bottom w:val="single" w:sz="4" w:space="0" w:color="000000"/>
              <w:right w:val="single" w:sz="4" w:space="0" w:color="000000"/>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457" w:type="pct"/>
            <w:tcBorders>
              <w:top w:val="single" w:sz="4" w:space="0" w:color="000000"/>
              <w:left w:val="single" w:sz="4" w:space="0" w:color="000000"/>
              <w:bottom w:val="single" w:sz="4" w:space="0" w:color="000000"/>
              <w:right w:val="single" w:sz="4" w:space="0" w:color="000000"/>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3507" w:type="pct"/>
            <w:gridSpan w:val="2"/>
            <w:tcBorders>
              <w:top w:val="single" w:sz="4" w:space="0" w:color="000000"/>
              <w:left w:val="single" w:sz="4" w:space="0" w:color="000000"/>
              <w:bottom w:val="single" w:sz="4" w:space="0" w:color="000000"/>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重点检查内容</w:t>
            </w:r>
          </w:p>
        </w:tc>
        <w:tc>
          <w:tcPr>
            <w:tcW w:w="428" w:type="pct"/>
            <w:tcBorders>
              <w:top w:val="single" w:sz="4" w:space="0" w:color="000000"/>
              <w:left w:val="single" w:sz="4" w:space="0" w:color="000000"/>
              <w:bottom w:val="single" w:sz="4" w:space="0" w:color="000000"/>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tblHeader/>
          <w:jc w:val="center"/>
        </w:trPr>
        <w:tc>
          <w:tcPr>
            <w:tcW w:w="608" w:type="pct"/>
            <w:vMerge w:val="restar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bCs/>
                <w:sz w:val="24"/>
              </w:rPr>
              <w:t>职业卫生技术服务机构</w:t>
            </w:r>
          </w:p>
        </w:tc>
        <w:tc>
          <w:tcPr>
            <w:tcW w:w="457" w:type="pct"/>
            <w:vMerge w:val="restar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bCs/>
                <w:sz w:val="24"/>
              </w:rPr>
              <w:t>辖区内注册的职业卫生技术服务机构</w:t>
            </w:r>
            <w:r>
              <w:rPr>
                <w:rFonts w:ascii="Times New Roman" w:eastAsia="方正仿宋_GBK" w:hAnsi="Times New Roman"/>
                <w:bCs/>
                <w:sz w:val="24"/>
              </w:rPr>
              <w:t>60%</w:t>
            </w:r>
            <w:r>
              <w:rPr>
                <w:rFonts w:ascii="Times New Roman" w:eastAsia="方正仿宋_GBK" w:hAnsi="Times New Roman"/>
                <w:bCs/>
                <w:sz w:val="24"/>
              </w:rPr>
              <w:t>检查</w:t>
            </w:r>
          </w:p>
        </w:tc>
        <w:tc>
          <w:tcPr>
            <w:tcW w:w="661" w:type="pc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资质证书</w:t>
            </w:r>
          </w:p>
        </w:tc>
        <w:tc>
          <w:tcPr>
            <w:tcW w:w="2846" w:type="pc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是否未取得职业卫生技术服务资质认可擅自从事职业卫生检测、评价技术服务；</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是否有涂改、倒卖、出租、出借职业卫生技术服务机构资质证书，或者以其他形式非法转让职业卫生技术服务机构资质证书情形。</w:t>
            </w:r>
          </w:p>
        </w:tc>
        <w:tc>
          <w:tcPr>
            <w:tcW w:w="428" w:type="pct"/>
            <w:vMerge w:val="restar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center"/>
              <w:rPr>
                <w:rFonts w:ascii="Times New Roman" w:eastAsia="方正仿宋_GBK" w:hAnsi="Times New Roman"/>
                <w:bCs/>
                <w:sz w:val="24"/>
              </w:rPr>
            </w:pPr>
            <w:r>
              <w:rPr>
                <w:rFonts w:ascii="Times New Roman" w:eastAsia="方正仿宋_GBK" w:hAnsi="Times New Roman"/>
                <w:bCs/>
                <w:sz w:val="24"/>
              </w:rPr>
              <w:t>市县级</w:t>
            </w:r>
          </w:p>
        </w:tc>
      </w:tr>
      <w:tr w:rsidR="007C08F9">
        <w:trPr>
          <w:trHeight w:val="20"/>
          <w:tblHeader/>
          <w:jc w:val="center"/>
        </w:trPr>
        <w:tc>
          <w:tcPr>
            <w:tcW w:w="608"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业务范围及出具证明</w:t>
            </w:r>
          </w:p>
        </w:tc>
        <w:tc>
          <w:tcPr>
            <w:tcW w:w="2846" w:type="pct"/>
            <w:tcBorders>
              <w:top w:val="single" w:sz="4" w:space="0" w:color="000000"/>
              <w:left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是否超出资质认可范围从事职业卫生技术服务；</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是否出具虚假或者失实的职业卫生技术报告或其他虚假证明文件。</w:t>
            </w:r>
          </w:p>
        </w:tc>
        <w:tc>
          <w:tcPr>
            <w:tcW w:w="428"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center"/>
              <w:rPr>
                <w:rFonts w:ascii="Times New Roman" w:eastAsia="方正仿宋_GBK" w:hAnsi="Times New Roman"/>
                <w:bCs/>
                <w:sz w:val="24"/>
              </w:rPr>
            </w:pPr>
          </w:p>
        </w:tc>
      </w:tr>
      <w:tr w:rsidR="007C08F9">
        <w:trPr>
          <w:trHeight w:val="20"/>
          <w:tblHeader/>
          <w:jc w:val="center"/>
        </w:trPr>
        <w:tc>
          <w:tcPr>
            <w:tcW w:w="608"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技术服务相关工作要求</w:t>
            </w:r>
          </w:p>
        </w:tc>
        <w:tc>
          <w:tcPr>
            <w:tcW w:w="2846" w:type="pct"/>
            <w:tcBorders>
              <w:top w:val="single" w:sz="4" w:space="0" w:color="000000"/>
              <w:left w:val="single" w:sz="4" w:space="0" w:color="000000"/>
              <w:bottom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是否以书面形式与用人单位明确技术服务内容、范围以及双方的责任；</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是否转包职业卫生技术服务项目；</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5.</w:t>
            </w:r>
            <w:r>
              <w:rPr>
                <w:rFonts w:ascii="Times New Roman" w:eastAsia="方正仿宋_GBK" w:hAnsi="Times New Roman"/>
                <w:bCs/>
                <w:sz w:val="24"/>
              </w:rPr>
              <w:t>是否擅自更改、简化职业卫生技术服务程序和相关内容；</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6.</w:t>
            </w:r>
            <w:r>
              <w:rPr>
                <w:rFonts w:ascii="Times New Roman" w:eastAsia="方正仿宋_GBK" w:hAnsi="Times New Roman"/>
                <w:bCs/>
                <w:sz w:val="24"/>
              </w:rPr>
              <w:t>是否按规定在网上公开职业卫生技术报告相关信息；</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7.</w:t>
            </w:r>
            <w:r>
              <w:rPr>
                <w:rFonts w:ascii="Times New Roman" w:eastAsia="方正仿宋_GBK" w:hAnsi="Times New Roman"/>
                <w:bCs/>
                <w:sz w:val="24"/>
              </w:rPr>
              <w:t>是否按规定向卫生健康主管部门报送职业卫生技术服务相关信息。</w:t>
            </w:r>
          </w:p>
        </w:tc>
        <w:tc>
          <w:tcPr>
            <w:tcW w:w="428"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center"/>
              <w:rPr>
                <w:rFonts w:ascii="Times New Roman" w:eastAsia="方正仿宋_GBK" w:hAnsi="Times New Roman"/>
                <w:bCs/>
                <w:sz w:val="24"/>
              </w:rPr>
            </w:pPr>
          </w:p>
        </w:tc>
      </w:tr>
      <w:tr w:rsidR="007C08F9">
        <w:trPr>
          <w:trHeight w:val="20"/>
          <w:tblHeader/>
          <w:jc w:val="center"/>
        </w:trPr>
        <w:tc>
          <w:tcPr>
            <w:tcW w:w="608"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457" w:type="pct"/>
            <w:vMerge/>
            <w:tcBorders>
              <w:left w:val="single" w:sz="4" w:space="0" w:color="000000"/>
              <w:right w:val="single" w:sz="4" w:space="0" w:color="000000"/>
            </w:tcBorders>
            <w:vAlign w:val="center"/>
          </w:tcPr>
          <w:p w:rsidR="007C08F9" w:rsidRDefault="007C08F9">
            <w:pPr>
              <w:tabs>
                <w:tab w:val="left" w:pos="6660"/>
              </w:tabs>
              <w:adjustRightInd w:val="0"/>
              <w:snapToGrid w:val="0"/>
              <w:spacing w:line="300" w:lineRule="exact"/>
              <w:jc w:val="left"/>
              <w:rPr>
                <w:rFonts w:ascii="Times New Roman" w:eastAsia="方正仿宋_GBK" w:hAnsi="Times New Roman"/>
                <w:bCs/>
                <w:sz w:val="24"/>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专业技术人员管理</w:t>
            </w:r>
          </w:p>
        </w:tc>
        <w:tc>
          <w:tcPr>
            <w:tcW w:w="2846" w:type="pct"/>
            <w:tcBorders>
              <w:top w:val="single" w:sz="4" w:space="0" w:color="000000"/>
              <w:left w:val="single" w:sz="4" w:space="0" w:color="000000"/>
              <w:bottom w:val="single" w:sz="4" w:space="0" w:color="000000"/>
              <w:right w:val="single" w:sz="4" w:space="0" w:color="000000"/>
            </w:tcBorders>
            <w:vAlign w:val="center"/>
          </w:tcPr>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1.</w:t>
            </w:r>
            <w:r>
              <w:rPr>
                <w:rFonts w:ascii="Times New Roman" w:eastAsia="方正仿宋_GBK" w:hAnsi="Times New Roman"/>
                <w:bCs/>
                <w:sz w:val="24"/>
              </w:rPr>
              <w:t>是否使用非本机构专业技术人员从事职业卫生技术服务活动的；</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2.</w:t>
            </w:r>
            <w:r>
              <w:rPr>
                <w:rFonts w:ascii="Times New Roman" w:eastAsia="方正仿宋_GBK" w:hAnsi="Times New Roman"/>
                <w:bCs/>
                <w:sz w:val="24"/>
              </w:rPr>
              <w:t>是否安排未达到技术评审考核评估要求的专业技术人员参与职业卫生技术服务的；</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3.</w:t>
            </w:r>
            <w:r>
              <w:rPr>
                <w:rFonts w:ascii="Times New Roman" w:eastAsia="方正仿宋_GBK" w:hAnsi="Times New Roman"/>
                <w:bCs/>
                <w:sz w:val="24"/>
              </w:rPr>
              <w:t>是否在职业卫生技术报告或者有关原始记录上代替他人签字；</w:t>
            </w:r>
          </w:p>
          <w:p w:rsidR="007C08F9" w:rsidRDefault="00B47A66">
            <w:pPr>
              <w:tabs>
                <w:tab w:val="left" w:pos="6660"/>
              </w:tabs>
              <w:adjustRightInd w:val="0"/>
              <w:snapToGrid w:val="0"/>
              <w:spacing w:line="300" w:lineRule="exact"/>
              <w:jc w:val="left"/>
              <w:rPr>
                <w:rFonts w:ascii="Times New Roman" w:eastAsia="方正仿宋_GBK" w:hAnsi="Times New Roman"/>
                <w:bCs/>
                <w:sz w:val="24"/>
              </w:rPr>
            </w:pPr>
            <w:r>
              <w:rPr>
                <w:rFonts w:ascii="Times New Roman" w:eastAsia="方正仿宋_GBK" w:hAnsi="Times New Roman"/>
                <w:bCs/>
                <w:sz w:val="24"/>
              </w:rPr>
              <w:t>4.</w:t>
            </w:r>
            <w:r>
              <w:rPr>
                <w:rFonts w:ascii="Times New Roman" w:eastAsia="方正仿宋_GBK" w:hAnsi="Times New Roman"/>
                <w:bCs/>
                <w:sz w:val="24"/>
              </w:rPr>
              <w:t>是否未参与相应职业卫生技术服务事项而在技术报告或者有关原始记录上签字。</w:t>
            </w:r>
          </w:p>
        </w:tc>
        <w:tc>
          <w:tcPr>
            <w:tcW w:w="428" w:type="pct"/>
            <w:vMerge/>
            <w:tcBorders>
              <w:left w:val="single" w:sz="4" w:space="0" w:color="000000"/>
              <w:bottom w:val="single" w:sz="4" w:space="0" w:color="000000"/>
              <w:right w:val="single" w:sz="4" w:space="0" w:color="000000"/>
            </w:tcBorders>
            <w:vAlign w:val="center"/>
          </w:tcPr>
          <w:p w:rsidR="007C08F9" w:rsidRDefault="007C08F9">
            <w:pPr>
              <w:tabs>
                <w:tab w:val="left" w:pos="6660"/>
              </w:tabs>
              <w:adjustRightInd w:val="0"/>
              <w:snapToGrid w:val="0"/>
              <w:spacing w:line="300" w:lineRule="exact"/>
              <w:jc w:val="center"/>
              <w:rPr>
                <w:rFonts w:ascii="Times New Roman" w:eastAsia="方正仿宋_GBK" w:hAnsi="Times New Roman"/>
                <w:bCs/>
                <w:sz w:val="24"/>
              </w:rPr>
            </w:pPr>
          </w:p>
        </w:tc>
      </w:tr>
    </w:tbl>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14</w:t>
      </w:r>
    </w:p>
    <w:p w:rsidR="007C08F9" w:rsidRDefault="00B47A66">
      <w:pPr>
        <w:spacing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年放射诊疗、职业健康检查、职业病诊断机构和放射卫生技术服务机构</w:t>
      </w:r>
    </w:p>
    <w:p w:rsidR="007C08F9" w:rsidRDefault="00B47A66" w:rsidP="00567A55">
      <w:pPr>
        <w:spacing w:afterLines="100" w:after="312" w:line="560" w:lineRule="exact"/>
        <w:jc w:val="center"/>
        <w:rPr>
          <w:rFonts w:ascii="Times New Roman" w:eastAsia="方正小标宋_GBK" w:hAnsi="Times New Roman"/>
          <w:sz w:val="36"/>
          <w:szCs w:val="36"/>
        </w:rPr>
      </w:pPr>
      <w:r>
        <w:rPr>
          <w:rFonts w:ascii="Times New Roman" w:eastAsia="方正小标宋_GBK" w:hAnsi="Times New Roman"/>
          <w:sz w:val="36"/>
          <w:szCs w:val="36"/>
        </w:rPr>
        <w:t>市</w:t>
      </w:r>
      <w:r>
        <w:rPr>
          <w:rFonts w:ascii="Times New Roman" w:eastAsia="方正小标宋_GBK" w:hAnsi="Times New Roman"/>
          <w:sz w:val="36"/>
          <w:szCs w:val="36"/>
        </w:rPr>
        <w:t>级监督抽查计划表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397"/>
        <w:gridCol w:w="9389"/>
        <w:gridCol w:w="1220"/>
      </w:tblGrid>
      <w:tr w:rsidR="007C08F9">
        <w:trPr>
          <w:trHeight w:hRule="exact" w:val="59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放射诊疗机构</w:t>
            </w:r>
            <w:r>
              <w:rPr>
                <w:rFonts w:ascii="Times New Roman" w:eastAsia="方正仿宋_GBK" w:hAnsi="Times New Roman"/>
                <w:sz w:val="24"/>
              </w:rPr>
              <w:t>(</w:t>
            </w:r>
            <w:r>
              <w:rPr>
                <w:rFonts w:ascii="Times New Roman" w:eastAsia="方正仿宋_GBK" w:hAnsi="Times New Roman"/>
                <w:sz w:val="24"/>
              </w:rPr>
              <w:t>含中医医疗机构</w:t>
            </w:r>
            <w:r>
              <w:rPr>
                <w:rFonts w:ascii="Times New Roman" w:eastAsia="方正仿宋_GBK" w:hAnsi="Times New Roman"/>
                <w:sz w:val="24"/>
              </w:rPr>
              <w:t>)</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20%</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建设项目管理情况；</w:t>
            </w:r>
            <w:r>
              <w:rPr>
                <w:rFonts w:ascii="Times New Roman" w:eastAsia="方正仿宋_GBK" w:hAnsi="Times New Roman"/>
                <w:sz w:val="24"/>
              </w:rPr>
              <w:t>2.</w:t>
            </w:r>
            <w:r>
              <w:rPr>
                <w:rFonts w:ascii="Times New Roman" w:eastAsia="方正仿宋_GBK" w:hAnsi="Times New Roman"/>
                <w:sz w:val="24"/>
              </w:rPr>
              <w:t>放射诊疗场所管理及其防护措施情况；</w:t>
            </w:r>
            <w:r>
              <w:rPr>
                <w:rFonts w:ascii="Times New Roman" w:eastAsia="方正仿宋_GBK" w:hAnsi="Times New Roman"/>
                <w:sz w:val="24"/>
              </w:rPr>
              <w:t>3.</w:t>
            </w:r>
            <w:r>
              <w:rPr>
                <w:rFonts w:ascii="Times New Roman" w:eastAsia="方正仿宋_GBK" w:hAnsi="Times New Roman"/>
                <w:sz w:val="24"/>
              </w:rPr>
              <w:t>放射诊疗设备管理情况；</w:t>
            </w:r>
            <w:r>
              <w:rPr>
                <w:rFonts w:ascii="Times New Roman" w:eastAsia="方正仿宋_GBK" w:hAnsi="Times New Roman"/>
                <w:sz w:val="24"/>
              </w:rPr>
              <w:t>4.</w:t>
            </w:r>
            <w:r>
              <w:rPr>
                <w:rFonts w:ascii="Times New Roman" w:eastAsia="方正仿宋_GBK" w:hAnsi="Times New Roman"/>
                <w:sz w:val="24"/>
              </w:rPr>
              <w:t>放射工作人员管理情况；</w:t>
            </w:r>
            <w:r>
              <w:rPr>
                <w:rFonts w:ascii="Times New Roman" w:eastAsia="方正仿宋_GBK" w:hAnsi="Times New Roman"/>
                <w:sz w:val="24"/>
              </w:rPr>
              <w:t>5.</w:t>
            </w:r>
            <w:r>
              <w:rPr>
                <w:rFonts w:ascii="Times New Roman" w:eastAsia="方正仿宋_GBK" w:hAnsi="Times New Roman"/>
                <w:sz w:val="24"/>
              </w:rPr>
              <w:t>开展放射诊疗人员条件管理情况；</w:t>
            </w:r>
            <w:r>
              <w:rPr>
                <w:rFonts w:ascii="Times New Roman" w:eastAsia="方正仿宋_GBK" w:hAnsi="Times New Roman"/>
                <w:sz w:val="24"/>
              </w:rPr>
              <w:t>6.</w:t>
            </w:r>
            <w:r>
              <w:rPr>
                <w:rFonts w:ascii="Times New Roman" w:eastAsia="方正仿宋_GBK" w:hAnsi="Times New Roman"/>
                <w:sz w:val="24"/>
              </w:rPr>
              <w:t>对患者、受检者及其他非放射工作人员的保护情况；</w:t>
            </w:r>
            <w:r>
              <w:rPr>
                <w:rFonts w:ascii="Times New Roman" w:eastAsia="方正仿宋_GBK" w:hAnsi="Times New Roman"/>
                <w:sz w:val="24"/>
              </w:rPr>
              <w:t>7.</w:t>
            </w:r>
            <w:r>
              <w:rPr>
                <w:rFonts w:ascii="Times New Roman" w:eastAsia="方正仿宋_GBK" w:hAnsi="Times New Roman"/>
                <w:sz w:val="24"/>
              </w:rPr>
              <w:t>放射事件预防处置情况；</w:t>
            </w:r>
            <w:r>
              <w:rPr>
                <w:rFonts w:ascii="Times New Roman" w:eastAsia="方正仿宋_GBK" w:hAnsi="Times New Roman"/>
                <w:sz w:val="24"/>
              </w:rPr>
              <w:t>8.</w:t>
            </w:r>
            <w:r>
              <w:rPr>
                <w:rFonts w:ascii="Times New Roman" w:eastAsia="方正仿宋_GBK" w:hAnsi="Times New Roman"/>
                <w:sz w:val="24"/>
              </w:rPr>
              <w:t>职业病人管理情况；</w:t>
            </w:r>
            <w:r>
              <w:rPr>
                <w:rFonts w:ascii="Times New Roman" w:eastAsia="方正仿宋_GBK" w:hAnsi="Times New Roman"/>
                <w:sz w:val="24"/>
              </w:rPr>
              <w:t>9.</w:t>
            </w:r>
            <w:r>
              <w:rPr>
                <w:rFonts w:ascii="Times New Roman" w:eastAsia="方正仿宋_GBK" w:hAnsi="Times New Roman"/>
                <w:sz w:val="24"/>
              </w:rPr>
              <w:t>档案管理与体系建设情况；</w:t>
            </w:r>
            <w:r>
              <w:rPr>
                <w:rFonts w:ascii="Times New Roman" w:eastAsia="方正仿宋_GBK" w:hAnsi="Times New Roman"/>
                <w:sz w:val="24"/>
              </w:rPr>
              <w:t>10.</w:t>
            </w:r>
            <w:r>
              <w:rPr>
                <w:rFonts w:ascii="Times New Roman" w:eastAsia="方正仿宋_GBK" w:hAnsi="Times New Roman"/>
                <w:sz w:val="24"/>
              </w:rPr>
              <w:t>核医学诊疗管理情况；</w:t>
            </w:r>
            <w:r>
              <w:rPr>
                <w:rFonts w:ascii="Times New Roman" w:eastAsia="方正仿宋_GBK" w:hAnsi="Times New Roman"/>
                <w:sz w:val="24"/>
              </w:rPr>
              <w:t>11.</w:t>
            </w:r>
            <w:r>
              <w:rPr>
                <w:rFonts w:ascii="Times New Roman" w:eastAsia="方正仿宋_GBK" w:hAnsi="Times New Roman"/>
                <w:sz w:val="24"/>
              </w:rPr>
              <w:t>放射性同位素管理情况；</w:t>
            </w:r>
            <w:r>
              <w:rPr>
                <w:rFonts w:ascii="Times New Roman" w:eastAsia="方正仿宋_GBK" w:hAnsi="Times New Roman"/>
                <w:sz w:val="24"/>
              </w:rPr>
              <w:t>12.</w:t>
            </w:r>
            <w:r>
              <w:rPr>
                <w:rFonts w:ascii="Times New Roman" w:eastAsia="方正仿宋_GBK" w:hAnsi="Times New Roman"/>
                <w:sz w:val="24"/>
              </w:rPr>
              <w:t>放射治疗管理情况。</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职业健康检查机构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30%</w:t>
            </w:r>
          </w:p>
        </w:tc>
        <w:tc>
          <w:tcPr>
            <w:tcW w:w="963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职业病诊断机构是否在批准的资质范围内开展工作；</w:t>
            </w:r>
            <w:r>
              <w:rPr>
                <w:rFonts w:ascii="Times New Roman" w:eastAsia="方正仿宋_GBK" w:hAnsi="Times New Roman"/>
                <w:sz w:val="24"/>
              </w:rPr>
              <w:t>2.</w:t>
            </w:r>
            <w:r>
              <w:rPr>
                <w:rFonts w:ascii="Times New Roman" w:eastAsia="方正仿宋_GBK" w:hAnsi="Times New Roman"/>
                <w:sz w:val="24"/>
              </w:rPr>
              <w:t>出具的报告是否符合相关要求；</w:t>
            </w:r>
            <w:r>
              <w:rPr>
                <w:rFonts w:ascii="Times New Roman" w:eastAsia="方正仿宋_GBK" w:hAnsi="Times New Roman"/>
                <w:sz w:val="24"/>
              </w:rPr>
              <w:t>3.</w:t>
            </w:r>
            <w:r>
              <w:rPr>
                <w:rFonts w:ascii="Times New Roman" w:eastAsia="方正仿宋_GBK" w:hAnsi="Times New Roman"/>
                <w:sz w:val="24"/>
              </w:rPr>
              <w:t>技术人员是否满足工作要求；</w:t>
            </w:r>
            <w:r>
              <w:rPr>
                <w:rFonts w:ascii="Times New Roman" w:eastAsia="方正仿宋_GBK" w:hAnsi="Times New Roman"/>
                <w:sz w:val="24"/>
              </w:rPr>
              <w:t>4.</w:t>
            </w:r>
            <w:r>
              <w:rPr>
                <w:rFonts w:ascii="Times New Roman" w:eastAsia="方正仿宋_GBK" w:hAnsi="Times New Roman"/>
                <w:sz w:val="24"/>
              </w:rPr>
              <w:t>仪器设备场所是否满足工作要求；</w:t>
            </w:r>
            <w:r>
              <w:rPr>
                <w:rFonts w:ascii="Times New Roman" w:eastAsia="方正仿宋_GBK" w:hAnsi="Times New Roman"/>
                <w:sz w:val="24"/>
              </w:rPr>
              <w:t>5.</w:t>
            </w:r>
            <w:r>
              <w:rPr>
                <w:rFonts w:ascii="Times New Roman" w:eastAsia="方正仿宋_GBK" w:hAnsi="Times New Roman"/>
                <w:sz w:val="24"/>
              </w:rPr>
              <w:t>质量控制、程序是否符合相关要求；</w:t>
            </w:r>
            <w:r>
              <w:rPr>
                <w:rFonts w:ascii="Times New Roman" w:eastAsia="方正仿宋_GBK" w:hAnsi="Times New Roman"/>
                <w:sz w:val="24"/>
              </w:rPr>
              <w:t>6.</w:t>
            </w:r>
            <w:r>
              <w:rPr>
                <w:rFonts w:ascii="Times New Roman" w:eastAsia="方正仿宋_GBK" w:hAnsi="Times New Roman"/>
                <w:sz w:val="24"/>
              </w:rPr>
              <w:t>档案管理是否符合相关要求；</w:t>
            </w:r>
            <w:r>
              <w:rPr>
                <w:rFonts w:ascii="Times New Roman" w:eastAsia="方正仿宋_GBK" w:hAnsi="Times New Roman"/>
                <w:sz w:val="24"/>
              </w:rPr>
              <w:t>7.</w:t>
            </w:r>
            <w:r>
              <w:rPr>
                <w:rFonts w:ascii="Times New Roman" w:eastAsia="方正仿宋_GBK" w:hAnsi="Times New Roman"/>
                <w:sz w:val="24"/>
              </w:rPr>
              <w:t>管理制度是否符合相关要求；</w:t>
            </w:r>
            <w:r>
              <w:rPr>
                <w:rFonts w:ascii="Times New Roman" w:eastAsia="方正仿宋_GBK" w:hAnsi="Times New Roman"/>
                <w:sz w:val="24"/>
              </w:rPr>
              <w:t>8.</w:t>
            </w:r>
            <w:r>
              <w:rPr>
                <w:rFonts w:ascii="Times New Roman" w:eastAsia="方正仿宋_GBK" w:hAnsi="Times New Roman"/>
                <w:sz w:val="24"/>
              </w:rPr>
              <w:t>劳动者保护是否符合相关要求；</w:t>
            </w:r>
            <w:r>
              <w:rPr>
                <w:rFonts w:ascii="Times New Roman" w:eastAsia="方正仿宋_GBK" w:hAnsi="Times New Roman"/>
                <w:sz w:val="24"/>
              </w:rPr>
              <w:t>9.</w:t>
            </w:r>
            <w:r>
              <w:rPr>
                <w:rFonts w:ascii="Times New Roman" w:eastAsia="方正仿宋_GBK" w:hAnsi="Times New Roman"/>
                <w:sz w:val="24"/>
              </w:rPr>
              <w:t>职业健康检查结果、职业禁忌、疑似职业病、职业病的告知、通知、报告是否符合相关要求。</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职业病诊断机构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20%</w:t>
            </w:r>
          </w:p>
        </w:tc>
        <w:tc>
          <w:tcPr>
            <w:tcW w:w="9639"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市级</w:t>
            </w:r>
          </w:p>
        </w:tc>
      </w:tr>
      <w:tr w:rsidR="007C08F9">
        <w:trPr>
          <w:trHeight w:val="20"/>
          <w:jc w:val="center"/>
        </w:trPr>
        <w:tc>
          <w:tcPr>
            <w:tcW w:w="2263"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放射技术服务机构</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60%</w:t>
            </w:r>
          </w:p>
        </w:tc>
        <w:tc>
          <w:tcPr>
            <w:tcW w:w="963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放射技术服务机构是否持有效资质（批准）证书；</w:t>
            </w:r>
            <w:r>
              <w:rPr>
                <w:rFonts w:ascii="Times New Roman" w:eastAsia="方正仿宋_GBK" w:hAnsi="Times New Roman"/>
                <w:sz w:val="24"/>
              </w:rPr>
              <w:t>2.</w:t>
            </w:r>
            <w:r>
              <w:rPr>
                <w:rFonts w:ascii="Times New Roman" w:eastAsia="方正仿宋_GBK" w:hAnsi="Times New Roman"/>
                <w:sz w:val="24"/>
              </w:rPr>
              <w:t>是否在批准的资质范围内开展工作；</w:t>
            </w:r>
            <w:r>
              <w:rPr>
                <w:rFonts w:ascii="Times New Roman" w:eastAsia="方正仿宋_GBK" w:hAnsi="Times New Roman"/>
                <w:sz w:val="24"/>
              </w:rPr>
              <w:t>3.</w:t>
            </w:r>
            <w:r>
              <w:rPr>
                <w:rFonts w:ascii="Times New Roman" w:eastAsia="方正仿宋_GBK" w:hAnsi="Times New Roman"/>
                <w:sz w:val="24"/>
              </w:rPr>
              <w:t>出具的报告是否符合相关要求；</w:t>
            </w:r>
            <w:r>
              <w:rPr>
                <w:rFonts w:ascii="Times New Roman" w:eastAsia="方正仿宋_GBK" w:hAnsi="Times New Roman"/>
                <w:sz w:val="24"/>
              </w:rPr>
              <w:t>4.</w:t>
            </w:r>
            <w:r>
              <w:rPr>
                <w:rFonts w:ascii="Times New Roman" w:eastAsia="方正仿宋_GBK" w:hAnsi="Times New Roman"/>
                <w:sz w:val="24"/>
              </w:rPr>
              <w:t>人员、仪器设备、场所是否满足工作要求；</w:t>
            </w:r>
            <w:r>
              <w:rPr>
                <w:rFonts w:ascii="Times New Roman" w:eastAsia="方正仿宋_GBK" w:hAnsi="Times New Roman"/>
                <w:sz w:val="24"/>
              </w:rPr>
              <w:t>5.</w:t>
            </w:r>
            <w:r>
              <w:rPr>
                <w:rFonts w:ascii="Times New Roman" w:eastAsia="方正仿宋_GBK" w:hAnsi="Times New Roman"/>
                <w:sz w:val="24"/>
              </w:rPr>
              <w:t>是否存在出具虚假文件情况。</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市县级</w:t>
            </w:r>
          </w:p>
        </w:tc>
      </w:tr>
    </w:tbl>
    <w:p w:rsidR="007C08F9" w:rsidRDefault="007C08F9">
      <w:pPr>
        <w:widowControl/>
        <w:spacing w:line="360" w:lineRule="auto"/>
        <w:jc w:val="left"/>
        <w:rPr>
          <w:rFonts w:ascii="Times New Roman" w:eastAsia="黑体" w:hAnsi="Times New Roman"/>
          <w:sz w:val="32"/>
        </w:rPr>
      </w:pPr>
    </w:p>
    <w:p w:rsidR="007C08F9" w:rsidRDefault="00B47A66">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7C08F9" w:rsidRDefault="00B47A66">
      <w:pPr>
        <w:spacing w:line="60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15</w:t>
      </w:r>
    </w:p>
    <w:p w:rsidR="007C08F9" w:rsidRDefault="00B47A66" w:rsidP="00567A55">
      <w:pPr>
        <w:spacing w:afterLines="100" w:after="312" w:line="60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2023</w:t>
      </w:r>
      <w:r>
        <w:rPr>
          <w:rFonts w:ascii="Times New Roman" w:eastAsia="方正小标宋_GBK" w:hAnsi="Times New Roman"/>
          <w:kern w:val="0"/>
          <w:sz w:val="36"/>
          <w:szCs w:val="36"/>
        </w:rPr>
        <w:t>年传染病防治</w:t>
      </w:r>
      <w:r>
        <w:rPr>
          <w:rFonts w:ascii="Times New Roman" w:eastAsia="方正小标宋_GBK" w:hAnsi="Times New Roman"/>
          <w:kern w:val="0"/>
          <w:sz w:val="36"/>
          <w:szCs w:val="36"/>
        </w:rPr>
        <w:t>市</w:t>
      </w:r>
      <w:r>
        <w:rPr>
          <w:rFonts w:ascii="Times New Roman" w:eastAsia="方正小标宋_GBK" w:hAnsi="Times New Roman"/>
          <w:kern w:val="0"/>
          <w:sz w:val="36"/>
          <w:szCs w:val="36"/>
        </w:rPr>
        <w:t>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9781"/>
        <w:gridCol w:w="1195"/>
      </w:tblGrid>
      <w:tr w:rsidR="007C08F9">
        <w:trPr>
          <w:trHeight w:hRule="exact" w:val="533"/>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97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二级以上医院</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9781"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预防接种管理情况。接种单位和人员资质情况；接种疫苗公示情况；接种前告知、询问受种者或监护人有关情况；执行</w:t>
            </w:r>
            <w:r>
              <w:rPr>
                <w:rFonts w:ascii="Times New Roman" w:eastAsia="方正仿宋_GBK" w:hAnsi="Times New Roman"/>
                <w:sz w:val="24"/>
              </w:rPr>
              <w:t>“</w:t>
            </w:r>
            <w:r>
              <w:rPr>
                <w:rFonts w:ascii="Times New Roman" w:eastAsia="方正仿宋_GBK" w:hAnsi="Times New Roman"/>
                <w:sz w:val="24"/>
              </w:rPr>
              <w:t>三查七对一验证</w:t>
            </w:r>
            <w:r>
              <w:rPr>
                <w:rFonts w:ascii="Times New Roman" w:eastAsia="方正仿宋_GBK" w:hAnsi="Times New Roman"/>
                <w:sz w:val="24"/>
              </w:rPr>
              <w:t>”</w:t>
            </w:r>
            <w:r>
              <w:rPr>
                <w:rFonts w:ascii="Times New Roman" w:eastAsia="方正仿宋_GBK" w:hAnsi="Times New Roman"/>
                <w:sz w:val="24"/>
              </w:rPr>
              <w:t>情况；疫苗的接收、购进、储存、配送、供应、接种和处置记录情况；</w:t>
            </w:r>
          </w:p>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传染病疫情报告情况。建立传染病疫情报告工作制度情况；开展疫情报告管理自查情况；传染病疫情登记、报告卡填写情况；是否存在瞒报、缓报、谎报传染病疫情情况；</w:t>
            </w:r>
          </w:p>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传染病疫情控制情况。建立预检、分诊制度情况；按规定为传染病病人、疑似病人提供诊疗情况；消毒处理传染病病原体污染的场所、物品、污水和医疗废物情况；依法履行传染病监测</w:t>
            </w:r>
            <w:r>
              <w:rPr>
                <w:rFonts w:ascii="Times New Roman" w:eastAsia="方正仿宋_GBK" w:hAnsi="Times New Roman"/>
                <w:sz w:val="24"/>
              </w:rPr>
              <w:t>职责情况；发现传染病疫情时，采取传染病控制措施情况；</w:t>
            </w:r>
          </w:p>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医疗废物处置。医疗废物实行分类收集情况；使用专用包装物</w:t>
            </w:r>
            <w:r>
              <w:rPr>
                <w:rFonts w:ascii="Times New Roman" w:eastAsia="方正仿宋_GBK" w:hAnsi="Times New Roman"/>
                <w:sz w:val="24"/>
              </w:rPr>
              <w:t>及容器情况；医疗废物暂时贮存设施建立情况；医疗废物交接、运送、暂存及处置情况；</w:t>
            </w:r>
          </w:p>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二级病原微生物实验室生物安全管理。二级实验室备案情况；从事实验活动的人员培训、考核情况；实验档案建立情况；实验结束将菌（毒）种或样本销毁或者送交保藏机构保藏情况。</w:t>
            </w:r>
          </w:p>
        </w:tc>
        <w:tc>
          <w:tcPr>
            <w:tcW w:w="1195"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一级医院</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10%</w:t>
            </w:r>
          </w:p>
        </w:tc>
        <w:tc>
          <w:tcPr>
            <w:tcW w:w="9781" w:type="dxa"/>
            <w:vMerge/>
            <w:tcBorders>
              <w:left w:val="single" w:sz="4" w:space="0" w:color="auto"/>
              <w:right w:val="single" w:sz="4" w:space="0" w:color="auto"/>
              <w:tl2br w:val="nil"/>
              <w:tr2bl w:val="nil"/>
            </w:tcBorders>
            <w:vAlign w:val="center"/>
          </w:tcPr>
          <w:p w:rsidR="007C08F9" w:rsidRDefault="007C08F9">
            <w:pPr>
              <w:spacing w:line="320" w:lineRule="exact"/>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C08F9" w:rsidRDefault="007C08F9">
            <w:pPr>
              <w:spacing w:line="320" w:lineRule="exact"/>
              <w:rPr>
                <w:rFonts w:ascii="Times New Roman" w:eastAsia="方正仿宋_GBK" w:hAnsi="Times New Roman"/>
                <w:sz w:val="24"/>
              </w:rPr>
            </w:pPr>
          </w:p>
        </w:tc>
      </w:tr>
      <w:tr w:rsidR="007C08F9">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基层医疗机构（社区卫生服务中心</w:t>
            </w:r>
            <w:r>
              <w:rPr>
                <w:rFonts w:ascii="Times New Roman" w:eastAsia="方正仿宋_GBK" w:hAnsi="Times New Roman"/>
                <w:sz w:val="24"/>
              </w:rPr>
              <w:t>/</w:t>
            </w:r>
            <w:r>
              <w:rPr>
                <w:rFonts w:ascii="Times New Roman" w:eastAsia="方正仿宋_GBK" w:hAnsi="Times New Roman"/>
                <w:sz w:val="24"/>
              </w:rPr>
              <w:t>站、诊所、乡镇卫生院、村卫生室等）</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20%</w:t>
            </w:r>
          </w:p>
        </w:tc>
        <w:tc>
          <w:tcPr>
            <w:tcW w:w="9781"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c>
          <w:tcPr>
            <w:tcW w:w="1195"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69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疾病预防控制机构和采供血机构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40%</w:t>
            </w:r>
          </w:p>
        </w:tc>
        <w:tc>
          <w:tcPr>
            <w:tcW w:w="9781" w:type="dxa"/>
            <w:vMerge/>
            <w:tcBorders>
              <w:left w:val="single" w:sz="4" w:space="0" w:color="auto"/>
              <w:bottom w:val="single" w:sz="4" w:space="0" w:color="auto"/>
              <w:right w:val="single" w:sz="4" w:space="0" w:color="auto"/>
              <w:tl2br w:val="nil"/>
              <w:tr2bl w:val="nil"/>
            </w:tcBorders>
            <w:vAlign w:val="center"/>
          </w:tcPr>
          <w:p w:rsidR="007C08F9" w:rsidRDefault="007C08F9">
            <w:pPr>
              <w:spacing w:line="320" w:lineRule="exact"/>
              <w:rPr>
                <w:rFonts w:ascii="Times New Roman" w:eastAsia="方正仿宋_GBK" w:hAnsi="Times New Roman"/>
                <w:sz w:val="24"/>
              </w:rPr>
            </w:pPr>
          </w:p>
        </w:tc>
        <w:tc>
          <w:tcPr>
            <w:tcW w:w="1195" w:type="dxa"/>
            <w:vMerge/>
            <w:tcBorders>
              <w:left w:val="single" w:sz="4" w:space="0" w:color="auto"/>
              <w:bottom w:val="single" w:sz="4" w:space="0" w:color="auto"/>
              <w:right w:val="single" w:sz="4" w:space="0" w:color="auto"/>
              <w:tl2br w:val="nil"/>
              <w:tr2bl w:val="nil"/>
            </w:tcBorders>
            <w:vAlign w:val="center"/>
          </w:tcPr>
          <w:p w:rsidR="007C08F9" w:rsidRDefault="007C08F9">
            <w:pPr>
              <w:spacing w:line="320" w:lineRule="exact"/>
              <w:rPr>
                <w:rFonts w:ascii="Times New Roman" w:eastAsia="方正仿宋_GBK" w:hAnsi="Times New Roman"/>
                <w:sz w:val="24"/>
              </w:rPr>
            </w:pPr>
          </w:p>
        </w:tc>
      </w:tr>
    </w:tbl>
    <w:p w:rsidR="007C08F9" w:rsidRDefault="007C08F9">
      <w:pPr>
        <w:spacing w:line="320" w:lineRule="exact"/>
        <w:jc w:val="left"/>
        <w:rPr>
          <w:rFonts w:ascii="Times New Roman" w:eastAsia="黑体" w:hAnsi="Times New Roman"/>
          <w:sz w:val="32"/>
        </w:rPr>
      </w:pPr>
    </w:p>
    <w:p w:rsidR="007C08F9" w:rsidRDefault="00B47A66">
      <w:pPr>
        <w:spacing w:line="540" w:lineRule="exact"/>
        <w:jc w:val="left"/>
        <w:rPr>
          <w:rFonts w:ascii="Times New Roman" w:eastAsia="方正黑体_GBK" w:hAnsi="Times New Roman"/>
          <w:sz w:val="30"/>
          <w:szCs w:val="30"/>
        </w:rPr>
      </w:pPr>
      <w:r>
        <w:rPr>
          <w:rFonts w:ascii="Times New Roman" w:eastAsia="黑体" w:hAnsi="Times New Roman"/>
          <w:sz w:val="32"/>
        </w:rPr>
        <w:br w:type="page"/>
      </w: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16            </w:t>
      </w:r>
    </w:p>
    <w:p w:rsidR="007C08F9" w:rsidRDefault="00B47A66">
      <w:pPr>
        <w:spacing w:beforeLines="50" w:before="156"/>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年消毒产品</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708"/>
        <w:gridCol w:w="2268"/>
        <w:gridCol w:w="3969"/>
        <w:gridCol w:w="4181"/>
        <w:gridCol w:w="700"/>
      </w:tblGrid>
      <w:tr w:rsidR="007C08F9">
        <w:trPr>
          <w:trHeight w:hRule="exact" w:val="760"/>
          <w:jc w:val="center"/>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监督检查对象</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adjustRightInd w:val="0"/>
              <w:snapToGrid w:val="0"/>
              <w:spacing w:before="100" w:beforeAutospacing="1" w:after="100" w:afterAutospacing="1"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抽查比例</w:t>
            </w:r>
          </w:p>
        </w:tc>
        <w:tc>
          <w:tcPr>
            <w:tcW w:w="2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adjustRightInd w:val="0"/>
              <w:snapToGrid w:val="0"/>
              <w:spacing w:before="100" w:beforeAutospacing="1" w:after="100" w:afterAutospacing="1"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抽查产品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adjustRightInd w:val="0"/>
              <w:snapToGrid w:val="0"/>
              <w:spacing w:before="100" w:beforeAutospacing="1" w:after="100" w:afterAutospacing="1"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w:t>
            </w:r>
            <w:r>
              <w:rPr>
                <w:rFonts w:ascii="Times New Roman" w:eastAsia="方正黑体_GBK" w:hAnsi="Times New Roman"/>
                <w:bCs/>
                <w:kern w:val="0"/>
                <w:sz w:val="24"/>
              </w:rPr>
              <w:t>/</w:t>
            </w:r>
            <w:r>
              <w:rPr>
                <w:rFonts w:ascii="Times New Roman" w:eastAsia="方正黑体_GBK" w:hAnsi="Times New Roman"/>
                <w:bCs/>
                <w:kern w:val="0"/>
                <w:sz w:val="24"/>
              </w:rPr>
              <w:t>检验项目</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adjustRightInd w:val="0"/>
              <w:snapToGrid w:val="0"/>
              <w:spacing w:before="100" w:beforeAutospacing="1" w:after="100" w:afterAutospacing="1"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检验</w:t>
            </w:r>
            <w:r>
              <w:rPr>
                <w:rFonts w:ascii="Times New Roman" w:eastAsia="方正黑体_GBK" w:hAnsi="Times New Roman"/>
                <w:bCs/>
                <w:kern w:val="0"/>
                <w:sz w:val="24"/>
              </w:rPr>
              <w:t>/</w:t>
            </w:r>
            <w:r>
              <w:rPr>
                <w:rFonts w:ascii="Times New Roman" w:eastAsia="方正黑体_GBK" w:hAnsi="Times New Roman"/>
                <w:bCs/>
                <w:kern w:val="0"/>
                <w:sz w:val="24"/>
              </w:rPr>
              <w:t>判定依据</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2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检查层级</w:t>
            </w:r>
          </w:p>
        </w:tc>
      </w:tr>
      <w:tr w:rsidR="007C08F9">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第一类消毒产品生产企业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全市总数</w:t>
            </w:r>
            <w:r>
              <w:rPr>
                <w:rFonts w:ascii="Times New Roman" w:eastAsia="方正仿宋_GBK" w:hAnsi="Times New Roman"/>
                <w:sz w:val="24"/>
              </w:rPr>
              <w:t>≥2</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消毒剂</w:t>
            </w:r>
          </w:p>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灭菌剂</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有效成分含量检测（不能进行此项检测的做一项抗力最强微生物实验室杀灭试验）、一项抗力最强微生物实验室杀灭试验及稳定性试验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消毒器械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主要杀菌因子强度检测（不能进行此项检测的做一项抗力最强微生物实验室杀灭试验）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实验室灭菌试验检测，其中压力蒸汽灭菌器、环氧乙烷灭菌器、过氧化氢气体等离子体低温灭菌器用生物指示物进行灭菌效果检测</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生物指示物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含菌量检验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）、《卫生部消毒产品检验规定》、</w:t>
            </w:r>
            <w:r>
              <w:rPr>
                <w:rFonts w:ascii="Times New Roman" w:eastAsia="方正仿宋_GBK" w:hAnsi="Times New Roman"/>
                <w:sz w:val="24"/>
              </w:rPr>
              <w:t>GB18282</w:t>
            </w:r>
            <w:r>
              <w:rPr>
                <w:rFonts w:ascii="Times New Roman" w:eastAsia="方正仿宋_GBK" w:hAnsi="Times New Roman"/>
                <w:sz w:val="24"/>
              </w:rPr>
              <w:t>《医疗保健产品灭菌化学指示物》及产品企业标准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灭菌效果化学指示物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按照说明书的灭菌周期进行变色性能检测</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）、《卫生部消毒产品检验规定》、</w:t>
            </w:r>
            <w:r>
              <w:rPr>
                <w:rFonts w:ascii="Times New Roman" w:eastAsia="方正仿宋_GBK" w:hAnsi="Times New Roman"/>
                <w:sz w:val="24"/>
              </w:rPr>
              <w:t>GB18282</w:t>
            </w:r>
            <w:r>
              <w:rPr>
                <w:rFonts w:ascii="Times New Roman" w:eastAsia="方正仿宋_GBK" w:hAnsi="Times New Roman"/>
                <w:sz w:val="24"/>
              </w:rPr>
              <w:t>《医疗保健产品灭菌化学指示物》及产品企业标准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抗（抑）菌剂以外的第二类消毒产品生产企业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30%</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全市总数</w:t>
            </w:r>
            <w:r>
              <w:rPr>
                <w:rFonts w:ascii="Times New Roman" w:eastAsia="方正仿宋_GBK" w:hAnsi="Times New Roman"/>
                <w:sz w:val="24"/>
              </w:rPr>
              <w:t>≥2</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医疗器械中低水平消毒剂、空气消毒剂、手消毒剂、物体表面消毒剂、游泳池水消毒剂</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）、《低温消毒剂卫生安全评价技术要求》相关消毒产品卫生标准及产品企业标准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空气消毒器、紫外线杀菌灯、食具消毒柜、产生化学因子的其他消毒器械和中、低水平消毒器械</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化学指示物（用于测定化学消毒剂浓度的化学指示物、用于</w:t>
            </w:r>
            <w:r>
              <w:rPr>
                <w:rFonts w:ascii="Times New Roman" w:eastAsia="方正仿宋_GBK" w:hAnsi="Times New Roman"/>
                <w:sz w:val="24"/>
              </w:rPr>
              <w:lastRenderedPageBreak/>
              <w:t>测定紫外线强度的化学指示物、用于灭菌过程监测的化学指示物、</w:t>
            </w:r>
            <w:r>
              <w:rPr>
                <w:rFonts w:ascii="Times New Roman" w:eastAsia="方正仿宋_GBK" w:hAnsi="Times New Roman"/>
                <w:sz w:val="24"/>
              </w:rPr>
              <w:t>B-D</w:t>
            </w:r>
            <w:r>
              <w:rPr>
                <w:rFonts w:ascii="Times New Roman" w:eastAsia="方正仿宋_GBK" w:hAnsi="Times New Roman"/>
                <w:sz w:val="24"/>
              </w:rPr>
              <w:t>纸或包）、带有灭菌标示的灭菌物品包装物</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lastRenderedPageBreak/>
              <w:t>变色性能检验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《消毒技术规范》《消毒产品标签说明书管理规范》《消毒产品卫生安全评价规定》、《消毒产品卫生安全评价技术</w:t>
            </w:r>
            <w:r>
              <w:rPr>
                <w:rFonts w:ascii="Times New Roman" w:eastAsia="方正仿宋_GBK" w:hAnsi="Times New Roman"/>
                <w:sz w:val="24"/>
              </w:rPr>
              <w:lastRenderedPageBreak/>
              <w:t>要求》（</w:t>
            </w:r>
            <w:r>
              <w:rPr>
                <w:rFonts w:ascii="Times New Roman" w:eastAsia="方正仿宋_GBK" w:hAnsi="Times New Roman"/>
                <w:sz w:val="24"/>
              </w:rPr>
              <w:t>WS628</w:t>
            </w:r>
            <w:r>
              <w:rPr>
                <w:rFonts w:ascii="Times New Roman" w:eastAsia="方正仿宋_GBK" w:hAnsi="Times New Roman"/>
                <w:sz w:val="24"/>
              </w:rPr>
              <w:t>）、相关消毒产品卫生标准及产品企业标准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lastRenderedPageBreak/>
              <w:t>抗（抑）菌制剂生产企业</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100%</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全市总数</w:t>
            </w:r>
            <w:r>
              <w:rPr>
                <w:rFonts w:ascii="Times New Roman" w:eastAsia="方正仿宋_GBK" w:hAnsi="Times New Roman"/>
                <w:sz w:val="24"/>
              </w:rPr>
              <w:t>≥2</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抗（抑）菌制剂膏、霜剂型</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禁用物质氯倍他索丙酸酯、咪康唑、左氧氟沙星检验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lang w:val="zh-CN"/>
              </w:rPr>
              <w:t>《关于印发消毒产品中丙酸氯倍他索和盐酸左氧氟沙星测定</w:t>
            </w:r>
            <w:r>
              <w:rPr>
                <w:rFonts w:ascii="Times New Roman" w:eastAsia="方正仿宋_GBK" w:hAnsi="Times New Roman"/>
                <w:sz w:val="24"/>
              </w:rPr>
              <w:t>-</w:t>
            </w:r>
            <w:r>
              <w:rPr>
                <w:rFonts w:ascii="Times New Roman" w:eastAsia="方正仿宋_GBK" w:hAnsi="Times New Roman"/>
                <w:sz w:val="24"/>
              </w:rPr>
              <w:t>液相色谱</w:t>
            </w:r>
            <w:r>
              <w:rPr>
                <w:rFonts w:ascii="Times New Roman" w:eastAsia="方正仿宋_GBK" w:hAnsi="Times New Roman"/>
                <w:sz w:val="24"/>
              </w:rPr>
              <w:t>-</w:t>
            </w:r>
            <w:r>
              <w:rPr>
                <w:rFonts w:ascii="Times New Roman" w:eastAsia="方正仿宋_GBK" w:hAnsi="Times New Roman"/>
                <w:sz w:val="24"/>
              </w:rPr>
              <w:t>串联质谱法的通知》（卫办监督发〔</w:t>
            </w:r>
            <w:r>
              <w:rPr>
                <w:rFonts w:ascii="Times New Roman" w:eastAsia="方正仿宋_GBK" w:hAnsi="Times New Roman"/>
                <w:sz w:val="24"/>
              </w:rPr>
              <w:t>2010</w:t>
            </w:r>
            <w:r>
              <w:rPr>
                <w:rFonts w:ascii="Times New Roman" w:eastAsia="方正仿宋_GBK" w:hAnsi="Times New Roman"/>
                <w:sz w:val="24"/>
              </w:rPr>
              <w:t>〕</w:t>
            </w:r>
            <w:r>
              <w:rPr>
                <w:rFonts w:ascii="Times New Roman" w:eastAsia="方正仿宋_GBK" w:hAnsi="Times New Roman"/>
                <w:sz w:val="24"/>
              </w:rPr>
              <w:t>54</w:t>
            </w:r>
            <w:r>
              <w:rPr>
                <w:rFonts w:ascii="Times New Roman" w:eastAsia="方正仿宋_GBK" w:hAnsi="Times New Roman"/>
                <w:sz w:val="24"/>
              </w:rPr>
              <w:t>号）。</w:t>
            </w:r>
          </w:p>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WS/T 685—2020</w:t>
            </w:r>
            <w:r>
              <w:rPr>
                <w:rFonts w:ascii="Times New Roman" w:eastAsia="方正仿宋_GBK" w:hAnsi="Times New Roman"/>
                <w:sz w:val="24"/>
              </w:rPr>
              <w:t>《</w:t>
            </w:r>
            <w:r>
              <w:rPr>
                <w:rFonts w:ascii="Times New Roman" w:eastAsia="方正仿宋_GBK" w:hAnsi="Times New Roman"/>
                <w:sz w:val="24"/>
                <w:lang w:val="zh-CN"/>
              </w:rPr>
              <w:t>消毒剂与抗抑菌剂中抗真菌药物检测方法与评价要求</w:t>
            </w:r>
            <w:r>
              <w:rPr>
                <w:rFonts w:ascii="Times New Roman" w:eastAsia="方正仿宋_GBK" w:hAnsi="Times New Roman"/>
                <w:sz w:val="24"/>
              </w:rPr>
              <w:t>》</w:t>
            </w:r>
            <w:r>
              <w:rPr>
                <w:rFonts w:ascii="Times New Roman" w:eastAsia="方正仿宋_GBK" w:hAnsi="Times New Roman"/>
                <w:sz w:val="24"/>
                <w:lang w:val="zh-CN"/>
              </w:rPr>
              <w:t>进行检验。</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第三类消毒产品生产企业</w:t>
            </w:r>
          </w:p>
        </w:tc>
        <w:tc>
          <w:tcPr>
            <w:tcW w:w="851" w:type="dxa"/>
            <w:vMerge w:val="restart"/>
            <w:tcBorders>
              <w:top w:val="single" w:sz="4" w:space="0" w:color="auto"/>
              <w:left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25%</w:t>
            </w:r>
          </w:p>
        </w:tc>
        <w:tc>
          <w:tcPr>
            <w:tcW w:w="7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center"/>
              <w:rPr>
                <w:rFonts w:ascii="Times New Roman" w:eastAsia="方正仿宋_GBK" w:hAnsi="Times New Roman"/>
                <w:sz w:val="24"/>
              </w:rPr>
            </w:pPr>
            <w:r>
              <w:rPr>
                <w:rFonts w:ascii="Times New Roman" w:eastAsia="方正仿宋_GBK" w:hAnsi="Times New Roman"/>
                <w:sz w:val="24"/>
              </w:rPr>
              <w:t>全市总数</w:t>
            </w:r>
            <w:r>
              <w:rPr>
                <w:rFonts w:ascii="Times New Roman" w:eastAsia="方正仿宋_GBK" w:hAnsi="Times New Roman"/>
                <w:sz w:val="24"/>
              </w:rPr>
              <w:t>≥</w:t>
            </w:r>
            <w:r>
              <w:rPr>
                <w:rFonts w:ascii="Times New Roman" w:eastAsia="方正仿宋_GBK" w:hAnsi="Times New Roman"/>
                <w:sz w:val="24"/>
              </w:rPr>
              <w:t>1</w:t>
            </w:r>
            <w:r>
              <w:rPr>
                <w:rFonts w:ascii="Times New Roman" w:eastAsia="方正仿宋_GBK" w:hAnsi="Times New Roman"/>
                <w:sz w:val="24"/>
              </w:rPr>
              <w:t>个</w:t>
            </w: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排泄物卫生用品（重点检查成人排泄物卫生用品）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产品微生物指标检验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w:t>
            </w:r>
            <w:r>
              <w:rPr>
                <w:rFonts w:ascii="Times New Roman" w:eastAsia="方正仿宋_GBK" w:hAnsi="Times New Roman"/>
                <w:sz w:val="24"/>
              </w:rPr>
              <w:t>GB15979</w:t>
            </w:r>
            <w:r>
              <w:rPr>
                <w:rFonts w:ascii="Times New Roman" w:eastAsia="方正仿宋_GBK" w:hAnsi="Times New Roman"/>
                <w:sz w:val="24"/>
              </w:rPr>
              <w:t>《一次性使用卫生用品卫生标准》</w:t>
            </w:r>
          </w:p>
        </w:tc>
        <w:tc>
          <w:tcPr>
            <w:tcW w:w="700" w:type="dxa"/>
            <w:vMerge/>
            <w:tcBorders>
              <w:left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r w:rsidR="007C08F9">
        <w:trPr>
          <w:trHeight w:val="20"/>
          <w:jc w:val="center"/>
        </w:trPr>
        <w:tc>
          <w:tcPr>
            <w:tcW w:w="1271"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851" w:type="dxa"/>
            <w:vMerge/>
            <w:tcBorders>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708" w:type="dxa"/>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adjustRightInd w:val="0"/>
              <w:snapToGrid w:val="0"/>
              <w:spacing w:line="320" w:lineRule="exact"/>
              <w:jc w:val="center"/>
              <w:rPr>
                <w:rFonts w:ascii="Times New Roman" w:eastAsia="方正仿宋_GBK" w:hAnsi="Times New Roman"/>
                <w:sz w:val="24"/>
              </w:rPr>
            </w:pPr>
          </w:p>
        </w:tc>
        <w:tc>
          <w:tcPr>
            <w:tcW w:w="226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jc w:val="left"/>
              <w:rPr>
                <w:rFonts w:ascii="Times New Roman" w:eastAsia="方正仿宋_GBK" w:hAnsi="Times New Roman"/>
                <w:sz w:val="24"/>
              </w:rPr>
            </w:pPr>
            <w:r>
              <w:rPr>
                <w:rFonts w:ascii="Times New Roman" w:eastAsia="方正仿宋_GBK" w:hAnsi="Times New Roman"/>
                <w:sz w:val="24"/>
              </w:rPr>
              <w:t>妇女经期卫生用品</w:t>
            </w:r>
          </w:p>
        </w:tc>
        <w:tc>
          <w:tcPr>
            <w:tcW w:w="396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产品微生物指标检验</w:t>
            </w:r>
          </w:p>
        </w:tc>
        <w:tc>
          <w:tcPr>
            <w:tcW w:w="4181"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adjustRightInd w:val="0"/>
              <w:snapToGrid w:val="0"/>
              <w:spacing w:line="320" w:lineRule="exact"/>
              <w:rPr>
                <w:rFonts w:ascii="Times New Roman" w:eastAsia="方正仿宋_GBK" w:hAnsi="Times New Roman"/>
                <w:sz w:val="24"/>
              </w:rPr>
            </w:pPr>
            <w:r>
              <w:rPr>
                <w:rFonts w:ascii="Times New Roman" w:eastAsia="方正仿宋_GBK" w:hAnsi="Times New Roman"/>
                <w:sz w:val="24"/>
              </w:rPr>
              <w:t>《消毒技术规范》、</w:t>
            </w:r>
            <w:r>
              <w:rPr>
                <w:rFonts w:ascii="Times New Roman" w:eastAsia="方正仿宋_GBK" w:hAnsi="Times New Roman"/>
                <w:sz w:val="24"/>
              </w:rPr>
              <w:t>GB15979</w:t>
            </w:r>
            <w:r>
              <w:rPr>
                <w:rFonts w:ascii="Times New Roman" w:eastAsia="方正仿宋_GBK" w:hAnsi="Times New Roman"/>
                <w:sz w:val="24"/>
              </w:rPr>
              <w:t>《一次性使用卫生用品卫生标准》</w:t>
            </w:r>
          </w:p>
        </w:tc>
        <w:tc>
          <w:tcPr>
            <w:tcW w:w="700" w:type="dxa"/>
            <w:vMerge/>
            <w:tcBorders>
              <w:left w:val="single" w:sz="4" w:space="0" w:color="auto"/>
              <w:bottom w:val="single" w:sz="4" w:space="0" w:color="auto"/>
              <w:right w:val="single" w:sz="4" w:space="0" w:color="auto"/>
              <w:tl2br w:val="nil"/>
              <w:tr2bl w:val="nil"/>
            </w:tcBorders>
            <w:vAlign w:val="center"/>
          </w:tcPr>
          <w:p w:rsidR="007C08F9" w:rsidRDefault="007C08F9">
            <w:pPr>
              <w:spacing w:line="320" w:lineRule="exact"/>
              <w:jc w:val="center"/>
              <w:rPr>
                <w:rFonts w:ascii="Times New Roman" w:eastAsia="方正仿宋_GBK" w:hAnsi="Times New Roman"/>
                <w:sz w:val="24"/>
              </w:rPr>
            </w:pPr>
          </w:p>
        </w:tc>
      </w:tr>
    </w:tbl>
    <w:p w:rsidR="007C08F9" w:rsidRDefault="00B47A66">
      <w:pPr>
        <w:spacing w:line="300" w:lineRule="exact"/>
        <w:ind w:firstLineChars="200" w:firstLine="420"/>
        <w:jc w:val="left"/>
        <w:rPr>
          <w:rFonts w:ascii="Times New Roman" w:eastAsia="方正仿宋_GBK" w:hAnsi="Times New Roman"/>
          <w:kern w:val="0"/>
        </w:rPr>
      </w:pPr>
      <w:r>
        <w:rPr>
          <w:rFonts w:ascii="Times New Roman" w:eastAsia="方正仿宋_GBK" w:hAnsi="Times New Roman"/>
        </w:rPr>
        <w:t>注：检验标准为现行有效版本。如抽检产品总数不足要求数量，则被抽取到的生产企业的产品全部进行检验。</w:t>
      </w:r>
      <w:r>
        <w:rPr>
          <w:rFonts w:ascii="Times New Roman" w:eastAsia="方正仿宋_GBK" w:hAnsi="Times New Roman"/>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17</w:t>
      </w:r>
    </w:p>
    <w:p w:rsidR="007C08F9" w:rsidRDefault="00B47A66" w:rsidP="00567A55">
      <w:pPr>
        <w:spacing w:beforeLines="50" w:before="156" w:afterLines="100" w:after="312"/>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年消毒产品</w:t>
      </w:r>
      <w:r>
        <w:rPr>
          <w:rFonts w:ascii="Times New Roman" w:eastAsia="方正小标宋_GBK" w:hAnsi="Times New Roman"/>
          <w:sz w:val="36"/>
          <w:szCs w:val="36"/>
        </w:rPr>
        <w:t>市</w:t>
      </w:r>
      <w:r>
        <w:rPr>
          <w:rFonts w:ascii="Times New Roman" w:eastAsia="方正小标宋_GBK" w:hAnsi="Times New Roman"/>
          <w:sz w:val="36"/>
          <w:szCs w:val="36"/>
        </w:rPr>
        <w:t>级随机监督抽查案件查处汇总表</w:t>
      </w:r>
    </w:p>
    <w:p w:rsidR="007C08F9" w:rsidRDefault="00B47A66">
      <w:pPr>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 xml:space="preserve"> </w:t>
      </w:r>
      <w:r>
        <w:rPr>
          <w:rFonts w:ascii="Times New Roman" w:eastAsia="方正仿宋_GBK" w:hAnsi="Times New Roman"/>
          <w:sz w:val="24"/>
        </w:rPr>
        <w:t>市（区）</w:t>
      </w:r>
      <w:r>
        <w:rPr>
          <w:rFonts w:ascii="Times New Roman" w:eastAsia="方正仿宋_GBK" w:hAnsi="Times New Roman"/>
          <w:sz w:val="24"/>
        </w:rPr>
        <w:t xml:space="preserve"> </w:t>
      </w:r>
      <w:r>
        <w:rPr>
          <w:rFonts w:ascii="Times New Roman" w:eastAsia="方正仿宋_GBK" w:hAnsi="Times New Roman"/>
          <w:sz w:val="24"/>
        </w:rPr>
        <w:t xml:space="preserve">                                                                </w:t>
      </w: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709"/>
        <w:gridCol w:w="992"/>
        <w:gridCol w:w="852"/>
        <w:gridCol w:w="1134"/>
        <w:gridCol w:w="1418"/>
        <w:gridCol w:w="1134"/>
        <w:gridCol w:w="1134"/>
        <w:gridCol w:w="1275"/>
        <w:gridCol w:w="1134"/>
        <w:gridCol w:w="993"/>
      </w:tblGrid>
      <w:tr w:rsidR="007C08F9">
        <w:trPr>
          <w:trHeight w:hRule="exact" w:val="851"/>
          <w:jc w:val="center"/>
        </w:trPr>
        <w:tc>
          <w:tcPr>
            <w:tcW w:w="4248" w:type="dxa"/>
            <w:gridSpan w:val="4"/>
            <w:tcBorders>
              <w:top w:val="single" w:sz="4" w:space="0" w:color="auto"/>
              <w:left w:val="single" w:sz="4" w:space="0" w:color="auto"/>
              <w:bottom w:val="single" w:sz="4" w:space="0" w:color="000000"/>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企业检查情况</w:t>
            </w:r>
          </w:p>
        </w:tc>
        <w:tc>
          <w:tcPr>
            <w:tcW w:w="1844" w:type="dxa"/>
            <w:gridSpan w:val="2"/>
            <w:tcBorders>
              <w:top w:val="single" w:sz="4" w:space="0" w:color="auto"/>
              <w:left w:val="single" w:sz="4" w:space="0" w:color="auto"/>
              <w:bottom w:val="single" w:sz="4" w:space="0" w:color="000000"/>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产品抽查情况</w:t>
            </w:r>
          </w:p>
        </w:tc>
        <w:tc>
          <w:tcPr>
            <w:tcW w:w="8222" w:type="dxa"/>
            <w:gridSpan w:val="7"/>
            <w:tcBorders>
              <w:top w:val="single" w:sz="4" w:space="0" w:color="auto"/>
              <w:left w:val="single" w:sz="4" w:space="0" w:color="auto"/>
              <w:bottom w:val="single" w:sz="4" w:space="0" w:color="000000"/>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违法行为处理</w:t>
            </w:r>
          </w:p>
        </w:tc>
      </w:tr>
      <w:tr w:rsidR="007C08F9">
        <w:trPr>
          <w:trHeight w:hRule="exact" w:val="1350"/>
          <w:jc w:val="center"/>
        </w:trPr>
        <w:tc>
          <w:tcPr>
            <w:tcW w:w="1555"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产品类别</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辖区生产企业数</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检查生产企业数</w:t>
            </w:r>
          </w:p>
        </w:tc>
        <w:tc>
          <w:tcPr>
            <w:tcW w:w="709"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不合格数</w:t>
            </w:r>
          </w:p>
        </w:tc>
        <w:tc>
          <w:tcPr>
            <w:tcW w:w="992"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抽查产品数</w:t>
            </w:r>
          </w:p>
        </w:tc>
        <w:tc>
          <w:tcPr>
            <w:tcW w:w="850" w:type="dxa"/>
            <w:tcBorders>
              <w:top w:val="single" w:sz="4" w:space="0" w:color="000000"/>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不合格数</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案件数</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（件）</w:t>
            </w:r>
          </w:p>
        </w:tc>
        <w:tc>
          <w:tcPr>
            <w:tcW w:w="1418"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责令</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改正（家）</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吊销</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许可证</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（家）</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罚款</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单位数</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（家）</w:t>
            </w:r>
          </w:p>
        </w:tc>
        <w:tc>
          <w:tcPr>
            <w:tcW w:w="1275"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罚款</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金额</w:t>
            </w:r>
          </w:p>
          <w:p w:rsidR="007C08F9" w:rsidRDefault="00B47A66">
            <w:pPr>
              <w:widowControl/>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（万元）</w:t>
            </w:r>
          </w:p>
        </w:tc>
        <w:tc>
          <w:tcPr>
            <w:tcW w:w="1134"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公示</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不合格</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企业数</w:t>
            </w:r>
          </w:p>
        </w:tc>
        <w:tc>
          <w:tcPr>
            <w:tcW w:w="993" w:type="dxa"/>
            <w:tcBorders>
              <w:top w:val="single" w:sz="4" w:space="0" w:color="000000"/>
              <w:left w:val="single" w:sz="4" w:space="0" w:color="auto"/>
              <w:bottom w:val="single" w:sz="4" w:space="0" w:color="000000"/>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公示</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不合格</w:t>
            </w:r>
          </w:p>
          <w:p w:rsidR="007C08F9" w:rsidRDefault="00B47A66">
            <w:pPr>
              <w:spacing w:line="300" w:lineRule="exact"/>
              <w:jc w:val="center"/>
              <w:rPr>
                <w:rFonts w:ascii="Times New Roman" w:eastAsia="方正黑体_GBK" w:hAnsi="Times New Roman"/>
                <w:bCs/>
                <w:kern w:val="0"/>
                <w:sz w:val="24"/>
              </w:rPr>
            </w:pPr>
            <w:r>
              <w:rPr>
                <w:rFonts w:ascii="Times New Roman" w:eastAsia="方正黑体_GBK" w:hAnsi="Times New Roman"/>
                <w:bCs/>
                <w:kern w:val="0"/>
                <w:sz w:val="24"/>
              </w:rPr>
              <w:t>产品数</w:t>
            </w:r>
          </w:p>
        </w:tc>
      </w:tr>
      <w:tr w:rsidR="007C08F9">
        <w:trPr>
          <w:trHeight w:hRule="exact" w:val="575"/>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仿宋_GBK" w:hAnsi="Times New Roman"/>
                <w:kern w:val="0"/>
                <w:sz w:val="24"/>
              </w:rPr>
            </w:pPr>
            <w:r>
              <w:rPr>
                <w:rFonts w:ascii="Times New Roman" w:eastAsia="方正仿宋_GBK" w:hAnsi="Times New Roman"/>
                <w:kern w:val="0"/>
                <w:sz w:val="24"/>
              </w:rPr>
              <w:t>第一类产品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napToGrid w:val="0"/>
              <w:spacing w:before="100" w:beforeAutospacing="1" w:after="100" w:afterAutospacing="1" w:line="300" w:lineRule="exact"/>
              <w:jc w:val="center"/>
              <w:rPr>
                <w:rFonts w:ascii="Times New Roman" w:eastAsia="方正仿宋_GBK" w:hAnsi="Times New Roman"/>
                <w:kern w:val="0"/>
                <w:sz w:val="24"/>
              </w:rPr>
            </w:pPr>
          </w:p>
        </w:tc>
      </w:tr>
      <w:tr w:rsidR="007C08F9">
        <w:trPr>
          <w:trHeight w:hRule="exact" w:val="569"/>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仿宋_GBK" w:hAnsi="Times New Roman"/>
                <w:kern w:val="0"/>
                <w:sz w:val="24"/>
              </w:rPr>
            </w:pPr>
            <w:r>
              <w:rPr>
                <w:rFonts w:ascii="Times New Roman" w:eastAsia="方正仿宋_GBK" w:hAnsi="Times New Roman"/>
                <w:kern w:val="0"/>
                <w:sz w:val="24"/>
              </w:rPr>
              <w:t>第二类产品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r>
      <w:tr w:rsidR="007C08F9">
        <w:trPr>
          <w:trHeight w:hRule="exact" w:val="563"/>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仿宋_GBK" w:hAnsi="Times New Roman"/>
                <w:kern w:val="0"/>
                <w:sz w:val="24"/>
              </w:rPr>
            </w:pPr>
            <w:r>
              <w:rPr>
                <w:rFonts w:ascii="Times New Roman" w:eastAsia="方正仿宋_GBK" w:hAnsi="Times New Roman"/>
                <w:kern w:val="0"/>
                <w:sz w:val="24"/>
              </w:rPr>
              <w:t>第三类产品</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r>
      <w:tr w:rsidR="007C08F9">
        <w:trPr>
          <w:trHeight w:hRule="exact" w:val="557"/>
          <w:jc w:val="center"/>
        </w:trPr>
        <w:tc>
          <w:tcPr>
            <w:tcW w:w="155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仿宋_GBK" w:hAnsi="Times New Roman"/>
                <w:kern w:val="0"/>
                <w:sz w:val="24"/>
              </w:rPr>
            </w:pPr>
            <w:r>
              <w:rPr>
                <w:rFonts w:ascii="Times New Roman" w:eastAsia="方正仿宋_GBK" w:hAnsi="Times New Roman"/>
                <w:kern w:val="0"/>
                <w:sz w:val="24"/>
              </w:rPr>
              <w:t>合计</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1134"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c>
          <w:tcPr>
            <w:tcW w:w="993" w:type="dxa"/>
            <w:tcBorders>
              <w:top w:val="single" w:sz="4" w:space="0" w:color="auto"/>
              <w:left w:val="single" w:sz="4" w:space="0" w:color="auto"/>
              <w:bottom w:val="single" w:sz="4" w:space="0" w:color="auto"/>
              <w:right w:val="single" w:sz="4" w:space="0" w:color="auto"/>
              <w:tl2br w:val="nil"/>
              <w:tr2bl w:val="nil"/>
            </w:tcBorders>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rPr>
            </w:pPr>
          </w:p>
        </w:tc>
      </w:tr>
    </w:tbl>
    <w:p w:rsidR="007C08F9" w:rsidRDefault="007C08F9">
      <w:pPr>
        <w:rPr>
          <w:rFonts w:ascii="Times New Roman" w:hAnsi="Times New Roman"/>
          <w:vanish/>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7C08F9">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7C08F9" w:rsidRDefault="007C08F9">
            <w:pPr>
              <w:rPr>
                <w:rFonts w:ascii="Times New Roman" w:hAnsi="Times New Roman"/>
              </w:rPr>
            </w:pPr>
          </w:p>
        </w:tc>
      </w:tr>
      <w:tr w:rsidR="007C08F9">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7C08F9" w:rsidRDefault="007C08F9">
            <w:pPr>
              <w:rPr>
                <w:rFonts w:ascii="Times New Roman" w:hAnsi="Times New Roman"/>
              </w:rPr>
            </w:pPr>
          </w:p>
        </w:tc>
      </w:tr>
    </w:tbl>
    <w:p w:rsidR="007C08F9" w:rsidRDefault="00B47A66">
      <w:pPr>
        <w:spacing w:beforeLines="50" w:before="156" w:line="300" w:lineRule="exact"/>
        <w:rPr>
          <w:rFonts w:ascii="Times New Roman" w:eastAsia="方正仿宋_GBK" w:hAnsi="Times New Roman"/>
          <w:sz w:val="24"/>
        </w:rPr>
      </w:pPr>
      <w:r>
        <w:rPr>
          <w:rFonts w:ascii="Times New Roman" w:hAnsi="Times New Roman"/>
        </w:rPr>
        <w:t xml:space="preserve"> </w:t>
      </w:r>
      <w:r>
        <w:rPr>
          <w:rFonts w:ascii="Times New Roman" w:eastAsia="方正仿宋_GBK" w:hAnsi="Times New Roman"/>
          <w:sz w:val="24"/>
        </w:rPr>
        <w:t>填表单位（盖章）：</w:t>
      </w:r>
      <w:r>
        <w:rPr>
          <w:rFonts w:ascii="Times New Roman" w:eastAsia="方正仿宋_GBK" w:hAnsi="Times New Roman"/>
          <w:sz w:val="24"/>
        </w:rPr>
        <w:t xml:space="preserve">                     </w:t>
      </w:r>
      <w:r>
        <w:rPr>
          <w:rFonts w:ascii="Times New Roman" w:eastAsia="方正仿宋_GBK" w:hAnsi="Times New Roman"/>
          <w:sz w:val="24"/>
        </w:rPr>
        <w:t xml:space="preserve">填表人：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联系电话：</w:t>
      </w:r>
      <w:r>
        <w:rPr>
          <w:rFonts w:ascii="Times New Roman" w:eastAsia="方正仿宋_GBK" w:hAnsi="Times New Roman"/>
          <w:sz w:val="24"/>
        </w:rPr>
        <w:t xml:space="preserve">                   </w:t>
      </w:r>
      <w:r>
        <w:rPr>
          <w:rFonts w:ascii="Times New Roman" w:eastAsia="方正仿宋_GBK" w:hAnsi="Times New Roman"/>
          <w:sz w:val="24"/>
        </w:rPr>
        <w:t>填表日期：</w:t>
      </w:r>
      <w:r>
        <w:rPr>
          <w:rFonts w:ascii="Times New Roman" w:eastAsia="方正仿宋_GBK" w:hAnsi="Times New Roman"/>
          <w:sz w:val="24"/>
        </w:rPr>
        <w:t xml:space="preserve">  </w:t>
      </w:r>
    </w:p>
    <w:p w:rsidR="007C08F9" w:rsidRDefault="007C08F9">
      <w:pPr>
        <w:rPr>
          <w:rFonts w:ascii="Times New Roman" w:eastAsia="方正黑体_GBK" w:hAnsi="Times New Roman"/>
          <w:sz w:val="32"/>
        </w:rPr>
      </w:pPr>
    </w:p>
    <w:p w:rsidR="007C08F9" w:rsidRDefault="007C08F9">
      <w:pPr>
        <w:spacing w:line="540" w:lineRule="exact"/>
        <w:rPr>
          <w:rFonts w:ascii="Times New Roman" w:eastAsia="方正黑体_GBK" w:hAnsi="Times New Roman"/>
          <w:sz w:val="30"/>
          <w:szCs w:val="30"/>
        </w:rPr>
      </w:pPr>
    </w:p>
    <w:p w:rsidR="007C08F9" w:rsidRDefault="00B47A66">
      <w:pPr>
        <w:spacing w:line="540" w:lineRule="exact"/>
        <w:rPr>
          <w:rFonts w:ascii="Times New Roman" w:eastAsia="方正黑体_GBK" w:hAnsi="Times New Roman"/>
          <w:sz w:val="32"/>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18</w:t>
      </w:r>
    </w:p>
    <w:p w:rsidR="007C08F9" w:rsidRDefault="00B47A66" w:rsidP="00567A55">
      <w:pPr>
        <w:spacing w:beforeLines="50" w:before="156" w:afterLines="50" w:after="156"/>
        <w:jc w:val="center"/>
        <w:rPr>
          <w:rFonts w:ascii="Times New Roman" w:eastAsia="方正小标宋_GBK" w:hAnsi="Times New Roman"/>
          <w:sz w:val="36"/>
          <w:szCs w:val="36"/>
        </w:rPr>
      </w:pPr>
      <w:r>
        <w:rPr>
          <w:rFonts w:ascii="Times New Roman" w:eastAsia="方正小标宋_GBK" w:hAnsi="Times New Roman"/>
          <w:sz w:val="36"/>
          <w:szCs w:val="36"/>
        </w:rPr>
        <w:t xml:space="preserve"> 2023</w:t>
      </w:r>
      <w:r>
        <w:rPr>
          <w:rFonts w:ascii="Times New Roman" w:eastAsia="方正小标宋_GBK" w:hAnsi="Times New Roman"/>
          <w:sz w:val="36"/>
          <w:szCs w:val="36"/>
        </w:rPr>
        <w:t>年抗（抑）菌制剂生产企业</w:t>
      </w:r>
      <w:r>
        <w:rPr>
          <w:rFonts w:ascii="Times New Roman" w:eastAsia="方正小标宋_GBK" w:hAnsi="Times New Roman"/>
          <w:sz w:val="36"/>
          <w:szCs w:val="36"/>
        </w:rPr>
        <w:t>市</w:t>
      </w:r>
      <w:r>
        <w:rPr>
          <w:rFonts w:ascii="Times New Roman" w:eastAsia="方正小标宋_GBK" w:hAnsi="Times New Roman"/>
          <w:sz w:val="36"/>
          <w:szCs w:val="36"/>
        </w:rPr>
        <w:t>级随机监督抽查案件查处汇总表</w:t>
      </w:r>
    </w:p>
    <w:p w:rsidR="007C08F9" w:rsidRDefault="00B47A66">
      <w:pPr>
        <w:tabs>
          <w:tab w:val="left" w:pos="7380"/>
        </w:tabs>
        <w:spacing w:line="360" w:lineRule="auto"/>
        <w:rPr>
          <w:rFonts w:ascii="Times New Roman" w:eastAsia="方正仿宋_GBK" w:hAnsi="Times New Roman"/>
          <w:sz w:val="24"/>
          <w:lang w:val="zh-CN"/>
        </w:rPr>
      </w:pPr>
      <w:r>
        <w:rPr>
          <w:rFonts w:ascii="Times New Roman" w:eastAsia="仿宋_GB2312"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 xml:space="preserve"> </w:t>
      </w:r>
      <w:r>
        <w:rPr>
          <w:rFonts w:ascii="Times New Roman" w:eastAsia="方正仿宋_GBK" w:hAnsi="Times New Roman"/>
          <w:sz w:val="24"/>
        </w:rPr>
        <w:t>市（区）</w:t>
      </w:r>
      <w:r>
        <w:rPr>
          <w:rFonts w:ascii="Times New Roman" w:eastAsia="方正仿宋_GBK" w:hAnsi="Times New Roman"/>
          <w:sz w:val="24"/>
        </w:rPr>
        <w:t xml:space="preserve"> </w:t>
      </w:r>
    </w:p>
    <w:tbl>
      <w:tblPr>
        <w:tblW w:w="5000" w:type="pct"/>
        <w:jc w:val="center"/>
        <w:tblLook w:val="04A0" w:firstRow="1" w:lastRow="0" w:firstColumn="1" w:lastColumn="0" w:noHBand="0" w:noVBand="1"/>
      </w:tblPr>
      <w:tblGrid>
        <w:gridCol w:w="1151"/>
        <w:gridCol w:w="1149"/>
        <w:gridCol w:w="1149"/>
        <w:gridCol w:w="1604"/>
        <w:gridCol w:w="1877"/>
        <w:gridCol w:w="1012"/>
        <w:gridCol w:w="1448"/>
        <w:gridCol w:w="757"/>
        <w:gridCol w:w="899"/>
        <w:gridCol w:w="1251"/>
        <w:gridCol w:w="714"/>
        <w:gridCol w:w="1209"/>
      </w:tblGrid>
      <w:tr w:rsidR="007C08F9">
        <w:trPr>
          <w:trHeight w:val="454"/>
          <w:jc w:val="center"/>
        </w:trPr>
        <w:tc>
          <w:tcPr>
            <w:tcW w:w="405"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辖区企业数</w:t>
            </w:r>
          </w:p>
        </w:tc>
        <w:tc>
          <w:tcPr>
            <w:tcW w:w="40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检查企业数</w:t>
            </w:r>
          </w:p>
        </w:tc>
        <w:tc>
          <w:tcPr>
            <w:tcW w:w="40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spacing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rPr>
              <w:t>存在</w:t>
            </w:r>
            <w:r>
              <w:rPr>
                <w:rFonts w:ascii="Times New Roman" w:eastAsia="方正黑体_GBK" w:hAnsi="Times New Roman"/>
                <w:bCs/>
                <w:kern w:val="0"/>
                <w:sz w:val="24"/>
                <w:lang w:val="zh-CN"/>
              </w:rPr>
              <w:t>违法行为企业数</w:t>
            </w:r>
          </w:p>
        </w:tc>
        <w:tc>
          <w:tcPr>
            <w:tcW w:w="564"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spacing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卫生许可</w:t>
            </w:r>
            <w:r>
              <w:rPr>
                <w:rFonts w:ascii="Times New Roman" w:eastAsia="方正黑体_GBK" w:hAnsi="Times New Roman"/>
                <w:bCs/>
                <w:kern w:val="0"/>
                <w:sz w:val="24"/>
              </w:rPr>
              <w:t>证</w:t>
            </w:r>
            <w:r>
              <w:rPr>
                <w:rFonts w:ascii="Times New Roman" w:eastAsia="方正黑体_GBK" w:hAnsi="Times New Roman"/>
                <w:bCs/>
                <w:kern w:val="0"/>
                <w:sz w:val="24"/>
                <w:lang w:val="zh-CN"/>
              </w:rPr>
              <w:t>不符合要求企业数</w:t>
            </w:r>
          </w:p>
        </w:tc>
        <w:tc>
          <w:tcPr>
            <w:tcW w:w="660"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spacing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生产条件</w:t>
            </w:r>
            <w:r>
              <w:rPr>
                <w:rFonts w:ascii="Times New Roman" w:eastAsia="方正黑体_GBK" w:hAnsi="Times New Roman"/>
                <w:bCs/>
                <w:kern w:val="0"/>
                <w:sz w:val="24"/>
              </w:rPr>
              <w:t>、</w:t>
            </w:r>
            <w:r>
              <w:rPr>
                <w:rFonts w:ascii="Times New Roman" w:eastAsia="方正黑体_GBK" w:hAnsi="Times New Roman"/>
                <w:bCs/>
                <w:kern w:val="0"/>
                <w:sz w:val="24"/>
                <w:lang w:val="zh-CN"/>
              </w:rPr>
              <w:t>过程不符合要求企业数</w:t>
            </w:r>
          </w:p>
        </w:tc>
        <w:tc>
          <w:tcPr>
            <w:tcW w:w="356"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立案数</w:t>
            </w:r>
          </w:p>
        </w:tc>
        <w:tc>
          <w:tcPr>
            <w:tcW w:w="1782" w:type="pct"/>
            <w:gridSpan w:val="5"/>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行政处罚企业数</w:t>
            </w:r>
          </w:p>
        </w:tc>
        <w:tc>
          <w:tcPr>
            <w:tcW w:w="425" w:type="pct"/>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曝光违法单位数</w:t>
            </w:r>
          </w:p>
        </w:tc>
      </w:tr>
      <w:tr w:rsidR="007C08F9">
        <w:trPr>
          <w:trHeight w:val="454"/>
          <w:jc w:val="center"/>
        </w:trPr>
        <w:tc>
          <w:tcPr>
            <w:tcW w:w="405"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40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40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564"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660"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356"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b/>
                <w:kern w:val="0"/>
                <w:sz w:val="24"/>
                <w:lang w:val="zh-CN"/>
              </w:rPr>
            </w:pPr>
          </w:p>
        </w:tc>
        <w:tc>
          <w:tcPr>
            <w:tcW w:w="509"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吊销许可证</w:t>
            </w:r>
          </w:p>
        </w:tc>
        <w:tc>
          <w:tcPr>
            <w:tcW w:w="26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警告</w:t>
            </w:r>
          </w:p>
        </w:tc>
        <w:tc>
          <w:tcPr>
            <w:tcW w:w="31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罚款</w:t>
            </w:r>
          </w:p>
        </w:tc>
        <w:tc>
          <w:tcPr>
            <w:tcW w:w="44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spacing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罚款金额</w:t>
            </w:r>
          </w:p>
          <w:p w:rsidR="007C08F9" w:rsidRDefault="00B47A66">
            <w:pPr>
              <w:spacing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（万元）</w:t>
            </w:r>
          </w:p>
        </w:tc>
        <w:tc>
          <w:tcPr>
            <w:tcW w:w="251"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widowControl/>
              <w:spacing w:before="100" w:beforeAutospacing="1" w:after="100" w:afterAutospacing="1" w:line="300" w:lineRule="exact"/>
              <w:jc w:val="center"/>
              <w:rPr>
                <w:rFonts w:ascii="Times New Roman" w:eastAsia="方正黑体_GBK" w:hAnsi="Times New Roman"/>
                <w:bCs/>
                <w:kern w:val="0"/>
                <w:sz w:val="24"/>
                <w:lang w:val="zh-CN"/>
              </w:rPr>
            </w:pPr>
            <w:r>
              <w:rPr>
                <w:rFonts w:ascii="Times New Roman" w:eastAsia="方正黑体_GBK" w:hAnsi="Times New Roman"/>
                <w:bCs/>
                <w:kern w:val="0"/>
                <w:sz w:val="24"/>
                <w:lang w:val="zh-CN"/>
              </w:rPr>
              <w:t>其他</w:t>
            </w:r>
          </w:p>
        </w:tc>
        <w:tc>
          <w:tcPr>
            <w:tcW w:w="425" w:type="pct"/>
            <w:vMerge/>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r>
      <w:tr w:rsidR="007C08F9">
        <w:trPr>
          <w:trHeight w:val="706"/>
          <w:jc w:val="center"/>
        </w:trPr>
        <w:tc>
          <w:tcPr>
            <w:tcW w:w="40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56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66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35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509"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26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31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4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spacing w:line="300" w:lineRule="exact"/>
              <w:jc w:val="center"/>
              <w:rPr>
                <w:rFonts w:ascii="Times New Roman" w:eastAsia="方正仿宋_GBK" w:hAnsi="Times New Roman"/>
                <w:kern w:val="0"/>
                <w:sz w:val="24"/>
                <w:lang w:val="zh-CN"/>
              </w:rPr>
            </w:pPr>
          </w:p>
        </w:tc>
        <w:tc>
          <w:tcPr>
            <w:tcW w:w="251"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c>
          <w:tcPr>
            <w:tcW w:w="42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widowControl/>
              <w:spacing w:before="100" w:beforeAutospacing="1" w:after="100" w:afterAutospacing="1" w:line="300" w:lineRule="exact"/>
              <w:jc w:val="center"/>
              <w:rPr>
                <w:rFonts w:ascii="Times New Roman" w:eastAsia="方正仿宋_GBK" w:hAnsi="Times New Roman"/>
                <w:kern w:val="0"/>
                <w:sz w:val="24"/>
                <w:lang w:val="zh-CN"/>
              </w:rPr>
            </w:pPr>
          </w:p>
        </w:tc>
      </w:tr>
    </w:tbl>
    <w:p w:rsidR="007C08F9" w:rsidRDefault="00B47A66">
      <w:pPr>
        <w:spacing w:beforeLines="50" w:before="156"/>
        <w:jc w:val="left"/>
        <w:rPr>
          <w:rFonts w:ascii="Times New Roman" w:eastAsia="方正仿宋_GBK" w:hAnsi="Times New Roman"/>
          <w:sz w:val="24"/>
        </w:rPr>
      </w:pPr>
      <w:r>
        <w:rPr>
          <w:rFonts w:ascii="Times New Roman" w:eastAsia="方正仿宋_GBK" w:hAnsi="Times New Roman"/>
          <w:sz w:val="24"/>
        </w:rPr>
        <w:t>填表单位（盖章）：</w:t>
      </w:r>
      <w:r>
        <w:rPr>
          <w:rFonts w:ascii="Times New Roman" w:eastAsia="方正仿宋_GBK" w:hAnsi="Times New Roman"/>
          <w:sz w:val="24"/>
        </w:rPr>
        <w:t xml:space="preserve">                     </w:t>
      </w:r>
      <w:r>
        <w:rPr>
          <w:rFonts w:ascii="Times New Roman" w:eastAsia="方正仿宋_GBK" w:hAnsi="Times New Roman"/>
          <w:sz w:val="24"/>
        </w:rPr>
        <w:t xml:space="preserve">填表人：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联系电话：</w:t>
      </w:r>
      <w:r>
        <w:rPr>
          <w:rFonts w:ascii="Times New Roman" w:eastAsia="方正仿宋_GBK" w:hAnsi="Times New Roman"/>
          <w:sz w:val="24"/>
        </w:rPr>
        <w:t xml:space="preserve">                   </w:t>
      </w:r>
      <w:r>
        <w:rPr>
          <w:rFonts w:ascii="Times New Roman" w:eastAsia="方正仿宋_GBK" w:hAnsi="Times New Roman"/>
          <w:sz w:val="24"/>
        </w:rPr>
        <w:t>填表日期：</w:t>
      </w:r>
      <w:r>
        <w:rPr>
          <w:rFonts w:ascii="Times New Roman" w:eastAsia="方正仿宋_GBK" w:hAnsi="Times New Roman"/>
          <w:sz w:val="24"/>
        </w:rPr>
        <w:t xml:space="preserve">  </w:t>
      </w:r>
      <w:r>
        <w:rPr>
          <w:rFonts w:ascii="Times New Roman" w:hAnsi="Times New Roman"/>
          <w:lang w:val="zh-CN"/>
        </w:rPr>
        <w:br w:type="page"/>
      </w:r>
    </w:p>
    <w:p w:rsidR="007C08F9" w:rsidRDefault="00B47A66">
      <w:pPr>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19                                           </w:t>
      </w:r>
    </w:p>
    <w:p w:rsidR="007C08F9" w:rsidRDefault="00B47A66" w:rsidP="00567A55">
      <w:pPr>
        <w:spacing w:beforeLines="50" w:before="156" w:afterLines="50" w:after="156"/>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年抗（抑）菌制剂膏、霜剂型违法添加禁用物质产品清单</w:t>
      </w:r>
    </w:p>
    <w:p w:rsidR="007C08F9" w:rsidRDefault="00B47A66">
      <w:pPr>
        <w:tabs>
          <w:tab w:val="left" w:pos="7380"/>
        </w:tabs>
        <w:spacing w:line="360" w:lineRule="auto"/>
        <w:rPr>
          <w:rFonts w:ascii="Times New Roman" w:eastAsia="方正仿宋_GBK" w:hAnsi="Times New Roman"/>
          <w:sz w:val="24"/>
          <w:lang w:val="zh-CN"/>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 xml:space="preserve"> </w:t>
      </w:r>
      <w:r>
        <w:rPr>
          <w:rFonts w:ascii="Times New Roman" w:eastAsia="方正仿宋_GBK" w:hAnsi="Times New Roman"/>
          <w:sz w:val="24"/>
        </w:rPr>
        <w:t>市（区）</w:t>
      </w:r>
      <w:r>
        <w:rPr>
          <w:rFonts w:ascii="Times New Roman" w:eastAsia="方正仿宋_GBK" w:hAnsi="Times New Roman"/>
          <w:sz w:val="24"/>
        </w:rPr>
        <w:t xml:space="preserve">  </w:t>
      </w:r>
    </w:p>
    <w:tbl>
      <w:tblPr>
        <w:tblW w:w="5000" w:type="pct"/>
        <w:jc w:val="center"/>
        <w:tblLook w:val="04A0" w:firstRow="1" w:lastRow="0" w:firstColumn="1" w:lastColumn="0" w:noHBand="0" w:noVBand="1"/>
      </w:tblPr>
      <w:tblGrid>
        <w:gridCol w:w="720"/>
        <w:gridCol w:w="2602"/>
        <w:gridCol w:w="1550"/>
        <w:gridCol w:w="2986"/>
        <w:gridCol w:w="2949"/>
        <w:gridCol w:w="2287"/>
        <w:gridCol w:w="1126"/>
      </w:tblGrid>
      <w:tr w:rsidR="007C08F9">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ind w:right="-122"/>
              <w:jc w:val="center"/>
              <w:rPr>
                <w:rFonts w:ascii="Times New Roman" w:eastAsia="方正黑体_GBK" w:hAnsi="Times New Roman"/>
                <w:bCs/>
                <w:sz w:val="24"/>
                <w:lang w:val="zh-CN"/>
              </w:rPr>
            </w:pPr>
            <w:r>
              <w:rPr>
                <w:rFonts w:ascii="Times New Roman" w:eastAsia="方正黑体_GBK" w:hAnsi="Times New Roman"/>
                <w:bCs/>
                <w:sz w:val="24"/>
                <w:lang w:val="zh-CN"/>
              </w:rPr>
              <w:t>序</w:t>
            </w:r>
            <w:r>
              <w:rPr>
                <w:rFonts w:ascii="Times New Roman" w:eastAsia="方正黑体_GBK" w:hAnsi="Times New Roman"/>
                <w:bCs/>
                <w:sz w:val="24"/>
              </w:rPr>
              <w:t xml:space="preserve"> </w:t>
            </w:r>
            <w:r>
              <w:rPr>
                <w:rFonts w:ascii="Times New Roman" w:eastAsia="方正黑体_GBK" w:hAnsi="Times New Roman"/>
                <w:bCs/>
                <w:sz w:val="24"/>
                <w:lang w:val="zh-CN"/>
              </w:rPr>
              <w:t>号</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ind w:right="-122"/>
              <w:jc w:val="center"/>
              <w:rPr>
                <w:rFonts w:ascii="Times New Roman" w:eastAsia="方正黑体_GBK" w:hAnsi="Times New Roman"/>
                <w:bCs/>
                <w:sz w:val="24"/>
                <w:lang w:val="zh-CN"/>
              </w:rPr>
            </w:pPr>
            <w:r>
              <w:rPr>
                <w:rFonts w:ascii="Times New Roman" w:eastAsia="方正黑体_GBK" w:hAnsi="Times New Roman"/>
                <w:bCs/>
                <w:sz w:val="24"/>
                <w:lang w:val="zh-CN"/>
              </w:rPr>
              <w:t>不合格产品名称</w:t>
            </w: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ind w:right="-122"/>
              <w:jc w:val="center"/>
              <w:rPr>
                <w:rFonts w:ascii="Times New Roman" w:eastAsia="方正黑体_GBK" w:hAnsi="Times New Roman"/>
                <w:bCs/>
                <w:sz w:val="24"/>
                <w:lang w:val="zh-CN"/>
              </w:rPr>
            </w:pPr>
            <w:r>
              <w:rPr>
                <w:rFonts w:ascii="Times New Roman" w:eastAsia="方正黑体_GBK" w:hAnsi="Times New Roman"/>
                <w:bCs/>
                <w:sz w:val="24"/>
                <w:lang w:val="zh-CN"/>
              </w:rPr>
              <w:t>批</w:t>
            </w:r>
            <w:r>
              <w:rPr>
                <w:rFonts w:ascii="Times New Roman" w:eastAsia="方正黑体_GBK" w:hAnsi="Times New Roman"/>
                <w:bCs/>
                <w:sz w:val="24"/>
              </w:rPr>
              <w:t xml:space="preserve"> </w:t>
            </w:r>
            <w:r>
              <w:rPr>
                <w:rFonts w:ascii="Times New Roman" w:eastAsia="方正黑体_GBK" w:hAnsi="Times New Roman"/>
                <w:bCs/>
                <w:sz w:val="24"/>
                <w:lang w:val="zh-CN"/>
              </w:rPr>
              <w:t>号</w:t>
            </w: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ind w:right="27"/>
              <w:jc w:val="center"/>
              <w:rPr>
                <w:rFonts w:ascii="Times New Roman" w:eastAsia="方正黑体_GBK" w:hAnsi="Times New Roman"/>
                <w:bCs/>
                <w:sz w:val="24"/>
                <w:lang w:val="zh-CN"/>
              </w:rPr>
            </w:pPr>
            <w:r>
              <w:rPr>
                <w:rFonts w:ascii="Times New Roman" w:eastAsia="方正黑体_GBK" w:hAnsi="Times New Roman"/>
                <w:bCs/>
                <w:sz w:val="24"/>
                <w:lang w:val="zh-CN"/>
              </w:rPr>
              <w:t>产品责任单位名称</w:t>
            </w: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黑体_GBK" w:hAnsi="Times New Roman"/>
                <w:bCs/>
                <w:sz w:val="24"/>
                <w:lang w:val="zh-CN"/>
              </w:rPr>
            </w:pPr>
            <w:r>
              <w:rPr>
                <w:rFonts w:ascii="Times New Roman" w:eastAsia="方正黑体_GBK" w:hAnsi="Times New Roman"/>
                <w:bCs/>
                <w:sz w:val="24"/>
                <w:lang w:val="zh-CN"/>
              </w:rPr>
              <w:t>产品生产企业名称</w:t>
            </w: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黑体_GBK" w:hAnsi="Times New Roman"/>
                <w:bCs/>
                <w:sz w:val="24"/>
                <w:lang w:val="zh-CN"/>
              </w:rPr>
            </w:pPr>
            <w:r>
              <w:rPr>
                <w:rFonts w:ascii="Times New Roman" w:eastAsia="方正黑体_GBK" w:hAnsi="Times New Roman"/>
                <w:bCs/>
                <w:sz w:val="24"/>
                <w:lang w:val="zh-CN"/>
              </w:rPr>
              <w:t>检测报告结果</w:t>
            </w: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黑体_GBK" w:hAnsi="Times New Roman"/>
                <w:bCs/>
                <w:sz w:val="24"/>
                <w:lang w:val="zh-CN"/>
              </w:rPr>
            </w:pPr>
            <w:r>
              <w:rPr>
                <w:rFonts w:ascii="Times New Roman" w:eastAsia="方正黑体_GBK" w:hAnsi="Times New Roman"/>
                <w:bCs/>
                <w:sz w:val="24"/>
                <w:lang w:val="zh-CN"/>
              </w:rPr>
              <w:t>备</w:t>
            </w:r>
            <w:r>
              <w:rPr>
                <w:rFonts w:ascii="Times New Roman" w:eastAsia="方正黑体_GBK" w:hAnsi="Times New Roman"/>
                <w:bCs/>
                <w:sz w:val="24"/>
              </w:rPr>
              <w:t xml:space="preserve"> </w:t>
            </w:r>
            <w:r>
              <w:rPr>
                <w:rFonts w:ascii="Times New Roman" w:eastAsia="方正黑体_GBK" w:hAnsi="Times New Roman"/>
                <w:bCs/>
                <w:sz w:val="24"/>
                <w:lang w:val="zh-CN"/>
              </w:rPr>
              <w:t>注</w:t>
            </w:r>
          </w:p>
        </w:tc>
      </w:tr>
      <w:tr w:rsidR="007C08F9">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仿宋_GBK" w:hAnsi="Times New Roman"/>
                <w:sz w:val="24"/>
              </w:rPr>
            </w:pPr>
            <w:r>
              <w:rPr>
                <w:rFonts w:ascii="Times New Roman" w:eastAsia="方正仿宋_GBK" w:hAnsi="Times New Roman"/>
                <w:sz w:val="24"/>
              </w:rPr>
              <w:t>1</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r>
      <w:tr w:rsidR="007C08F9">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仿宋_GBK" w:hAnsi="Times New Roman"/>
                <w:sz w:val="24"/>
              </w:rPr>
            </w:pPr>
            <w:r>
              <w:rPr>
                <w:rFonts w:ascii="Times New Roman" w:eastAsia="方正仿宋_GBK" w:hAnsi="Times New Roman"/>
                <w:sz w:val="24"/>
              </w:rPr>
              <w:t>2</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r>
      <w:tr w:rsidR="007C08F9">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仿宋_GBK" w:hAnsi="Times New Roman"/>
                <w:sz w:val="24"/>
              </w:rPr>
            </w:pPr>
            <w:r>
              <w:rPr>
                <w:rFonts w:ascii="Times New Roman" w:eastAsia="方正仿宋_GBK" w:hAnsi="Times New Roman"/>
                <w:sz w:val="24"/>
              </w:rPr>
              <w:t>3</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r>
      <w:tr w:rsidR="007C08F9">
        <w:trPr>
          <w:trHeight w:hRule="exact" w:val="760"/>
          <w:jc w:val="center"/>
        </w:trPr>
        <w:tc>
          <w:tcPr>
            <w:tcW w:w="253"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B47A66">
            <w:pPr>
              <w:jc w:val="center"/>
              <w:rPr>
                <w:rFonts w:ascii="Times New Roman" w:eastAsia="方正仿宋_GBK" w:hAnsi="Times New Roman"/>
                <w:sz w:val="24"/>
              </w:rPr>
            </w:pPr>
            <w:r>
              <w:rPr>
                <w:rFonts w:ascii="Times New Roman" w:eastAsia="方正仿宋_GBK" w:hAnsi="Times New Roman"/>
                <w:sz w:val="24"/>
              </w:rPr>
              <w:t>…</w:t>
            </w:r>
          </w:p>
        </w:tc>
        <w:tc>
          <w:tcPr>
            <w:tcW w:w="91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545"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50"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1037"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804"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c>
          <w:tcPr>
            <w:tcW w:w="396" w:type="pct"/>
            <w:tcBorders>
              <w:top w:val="single" w:sz="2" w:space="0" w:color="000000"/>
              <w:left w:val="single" w:sz="2" w:space="0" w:color="000000"/>
              <w:bottom w:val="single" w:sz="2" w:space="0" w:color="000000"/>
              <w:right w:val="single" w:sz="2" w:space="0" w:color="000000"/>
              <w:tl2br w:val="nil"/>
              <w:tr2bl w:val="nil"/>
            </w:tcBorders>
            <w:vAlign w:val="center"/>
          </w:tcPr>
          <w:p w:rsidR="007C08F9" w:rsidRDefault="007C08F9">
            <w:pPr>
              <w:jc w:val="center"/>
              <w:rPr>
                <w:rFonts w:ascii="Times New Roman" w:eastAsia="方正仿宋_GBK" w:hAnsi="Times New Roman"/>
                <w:sz w:val="24"/>
                <w:lang w:val="zh-CN"/>
              </w:rPr>
            </w:pPr>
          </w:p>
        </w:tc>
      </w:tr>
    </w:tbl>
    <w:p w:rsidR="007C08F9" w:rsidRDefault="00B47A66">
      <w:pPr>
        <w:spacing w:beforeLines="50" w:before="156"/>
        <w:rPr>
          <w:rFonts w:ascii="Times New Roman" w:eastAsia="方正仿宋_GBK" w:hAnsi="Times New Roman"/>
          <w:sz w:val="24"/>
        </w:rPr>
      </w:pPr>
      <w:r>
        <w:rPr>
          <w:rFonts w:ascii="Times New Roman" w:eastAsia="方正仿宋_GBK" w:hAnsi="Times New Roman"/>
          <w:sz w:val="24"/>
        </w:rPr>
        <w:t>填表单位（盖章）：</w:t>
      </w:r>
      <w:r>
        <w:rPr>
          <w:rFonts w:ascii="Times New Roman" w:eastAsia="方正仿宋_GBK" w:hAnsi="Times New Roman"/>
          <w:sz w:val="24"/>
        </w:rPr>
        <w:t xml:space="preserve">                     </w:t>
      </w:r>
      <w:r>
        <w:rPr>
          <w:rFonts w:ascii="Times New Roman" w:eastAsia="方正仿宋_GBK" w:hAnsi="Times New Roman"/>
          <w:sz w:val="24"/>
        </w:rPr>
        <w:t xml:space="preserve">填表人：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 xml:space="preserve"> </w:t>
      </w:r>
      <w:r>
        <w:rPr>
          <w:rFonts w:ascii="Times New Roman" w:eastAsia="方正仿宋_GBK" w:hAnsi="Times New Roman"/>
          <w:sz w:val="24"/>
        </w:rPr>
        <w:t>联系电话：</w:t>
      </w:r>
      <w:r>
        <w:rPr>
          <w:rFonts w:ascii="Times New Roman" w:eastAsia="方正仿宋_GBK" w:hAnsi="Times New Roman"/>
          <w:sz w:val="24"/>
        </w:rPr>
        <w:t xml:space="preserve">                   </w:t>
      </w:r>
      <w:r>
        <w:rPr>
          <w:rFonts w:ascii="Times New Roman" w:eastAsia="方正仿宋_GBK" w:hAnsi="Times New Roman"/>
          <w:sz w:val="24"/>
        </w:rPr>
        <w:t>填表日期：</w:t>
      </w:r>
    </w:p>
    <w:p w:rsidR="007C08F9" w:rsidRDefault="007C08F9">
      <w:pPr>
        <w:rPr>
          <w:rFonts w:ascii="Times New Roman" w:eastAsia="方正仿宋_GBK" w:hAnsi="Times New Roman"/>
          <w:sz w:val="24"/>
        </w:rPr>
      </w:pPr>
    </w:p>
    <w:p w:rsidR="007C08F9" w:rsidRDefault="007C08F9">
      <w:pPr>
        <w:rPr>
          <w:rFonts w:ascii="Times New Roman" w:eastAsia="方正仿宋_GBK" w:hAnsi="Times New Roman"/>
          <w:sz w:val="24"/>
        </w:rPr>
      </w:pPr>
    </w:p>
    <w:p w:rsidR="007C08F9" w:rsidRDefault="007C08F9">
      <w:pPr>
        <w:rPr>
          <w:rFonts w:ascii="Times New Roman" w:eastAsia="仿宋_GB2312" w:hAnsi="Times New Roman"/>
          <w:sz w:val="32"/>
        </w:rPr>
        <w:sectPr w:rsidR="007C08F9">
          <w:headerReference w:type="default" r:id="rId11"/>
          <w:footerReference w:type="default" r:id="rId12"/>
          <w:pgSz w:w="16838" w:h="11906" w:orient="landscape"/>
          <w:pgMar w:top="1417" w:right="1417" w:bottom="1417" w:left="1417" w:header="851" w:footer="1134" w:gutter="0"/>
          <w:cols w:space="720"/>
          <w:docGrid w:type="lines" w:linePitch="312"/>
        </w:sectPr>
      </w:pPr>
    </w:p>
    <w:p w:rsidR="007C08F9" w:rsidRDefault="00B47A66">
      <w:pPr>
        <w:widowControl/>
        <w:spacing w:line="540" w:lineRule="exact"/>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20                   </w:t>
      </w:r>
    </w:p>
    <w:p w:rsidR="007C08F9" w:rsidRDefault="00B47A66" w:rsidP="00567A55">
      <w:pPr>
        <w:spacing w:beforeLines="50" w:before="159"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年医疗机构</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365"/>
        <w:gridCol w:w="7946"/>
        <w:gridCol w:w="2520"/>
      </w:tblGrid>
      <w:tr w:rsidR="007C08F9">
        <w:trPr>
          <w:trHeight w:hRule="exact" w:val="646"/>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48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2794"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886"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医院（含中医院、妇幼保健院）</w:t>
            </w:r>
          </w:p>
        </w:tc>
        <w:tc>
          <w:tcPr>
            <w:tcW w:w="48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12%</w:t>
            </w:r>
          </w:p>
        </w:tc>
        <w:tc>
          <w:tcPr>
            <w:tcW w:w="2794"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医疗机构资质（取得《医疗机构执业许可证》或备案情况、人员资格、诊疗活动、健康体检、医学检验）管理情况；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医疗卫生人员管理情况；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药品（麻醉药品、精神药品、抗菌药物）和医疗器械管理情况；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医疗技术（禁止类临床应用技术、限制类临床应用技术、医疗美容、临床基因扩增）管理情况；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医疗文书（处方、病历、医学证明文件）管理情况（此项内容不作为村卫生室所检查内容）；</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6.</w:t>
            </w:r>
            <w:r>
              <w:rPr>
                <w:rFonts w:ascii="Times New Roman" w:eastAsia="方正仿宋_GBK" w:hAnsi="Times New Roman"/>
                <w:sz w:val="24"/>
              </w:rPr>
              <w:t>临床用血（用血来源、管理组织和制度，血液储存，应急用血采血）管理情况。</w:t>
            </w:r>
          </w:p>
          <w:p w:rsidR="007C08F9" w:rsidRDefault="00B47A66">
            <w:pPr>
              <w:spacing w:line="360" w:lineRule="exact"/>
              <w:rPr>
                <w:rFonts w:ascii="Times New Roman" w:eastAsia="方正仿宋_GBK" w:hAnsi="Times New Roman"/>
                <w:sz w:val="24"/>
              </w:rPr>
            </w:pPr>
            <w:r>
              <w:rPr>
                <w:rFonts w:ascii="Times New Roman" w:eastAsia="方正仿宋_GBK" w:hAnsi="Times New Roman"/>
                <w:sz w:val="24"/>
              </w:rPr>
              <w:t>7.</w:t>
            </w:r>
            <w:r>
              <w:rPr>
                <w:rFonts w:ascii="Times New Roman" w:eastAsia="方正仿宋_GBK" w:hAnsi="Times New Roman"/>
                <w:sz w:val="24"/>
              </w:rPr>
              <w:t>生物医学研究（资质资格、登记备案、伦理审查等）管理情况。</w:t>
            </w:r>
          </w:p>
        </w:tc>
        <w:tc>
          <w:tcPr>
            <w:tcW w:w="88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699"/>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社区卫生服务机构</w:t>
            </w:r>
          </w:p>
        </w:tc>
        <w:tc>
          <w:tcPr>
            <w:tcW w:w="480" w:type="pct"/>
            <w:vMerge w:val="restart"/>
            <w:tcBorders>
              <w:top w:val="single" w:sz="4" w:space="0" w:color="auto"/>
              <w:left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30%</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718"/>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卫生院</w:t>
            </w:r>
          </w:p>
        </w:tc>
        <w:tc>
          <w:tcPr>
            <w:tcW w:w="480" w:type="pct"/>
            <w:vMerge/>
            <w:tcBorders>
              <w:left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691"/>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诊</w:t>
            </w:r>
            <w:r>
              <w:rPr>
                <w:rFonts w:ascii="Times New Roman" w:eastAsia="方正仿宋_GBK" w:hAnsi="Times New Roman"/>
                <w:sz w:val="24"/>
              </w:rPr>
              <w:t xml:space="preserve">  </w:t>
            </w:r>
            <w:r>
              <w:rPr>
                <w:rFonts w:ascii="Times New Roman" w:eastAsia="方正仿宋_GBK" w:hAnsi="Times New Roman"/>
                <w:sz w:val="24"/>
              </w:rPr>
              <w:t>所</w:t>
            </w:r>
          </w:p>
        </w:tc>
        <w:tc>
          <w:tcPr>
            <w:tcW w:w="480" w:type="pct"/>
            <w:tcBorders>
              <w:left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50%</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672"/>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村卫生室（所）</w:t>
            </w:r>
          </w:p>
        </w:tc>
        <w:tc>
          <w:tcPr>
            <w:tcW w:w="480" w:type="pct"/>
            <w:vMerge w:val="restart"/>
            <w:tcBorders>
              <w:left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5%</w:t>
            </w: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r w:rsidR="007C08F9">
        <w:trPr>
          <w:trHeight w:val="20"/>
          <w:jc w:val="center"/>
        </w:trPr>
        <w:tc>
          <w:tcPr>
            <w:tcW w:w="84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60" w:lineRule="exact"/>
              <w:jc w:val="center"/>
              <w:rPr>
                <w:rFonts w:ascii="Times New Roman" w:eastAsia="方正仿宋_GBK" w:hAnsi="Times New Roman"/>
                <w:sz w:val="24"/>
              </w:rPr>
            </w:pPr>
            <w:r>
              <w:rPr>
                <w:rFonts w:ascii="Times New Roman" w:eastAsia="方正仿宋_GBK" w:hAnsi="Times New Roman"/>
                <w:sz w:val="24"/>
              </w:rPr>
              <w:t>其他医疗机构</w:t>
            </w:r>
          </w:p>
        </w:tc>
        <w:tc>
          <w:tcPr>
            <w:tcW w:w="480" w:type="pct"/>
            <w:vMerge/>
            <w:tcBorders>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2794"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c>
          <w:tcPr>
            <w:tcW w:w="886"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spacing w:line="360" w:lineRule="exact"/>
              <w:jc w:val="center"/>
              <w:rPr>
                <w:rFonts w:ascii="Times New Roman" w:eastAsia="方正仿宋_GBK" w:hAnsi="Times New Roman"/>
                <w:sz w:val="24"/>
              </w:rPr>
            </w:pPr>
          </w:p>
        </w:tc>
      </w:tr>
    </w:tbl>
    <w:p w:rsidR="007C08F9" w:rsidRDefault="00B47A66">
      <w:pPr>
        <w:spacing w:line="320" w:lineRule="exact"/>
        <w:ind w:firstLineChars="200" w:firstLine="420"/>
        <w:rPr>
          <w:rFonts w:ascii="Times New Roman" w:eastAsia="方正仿宋_GBK" w:hAnsi="Times New Roman"/>
          <w:szCs w:val="21"/>
        </w:rPr>
      </w:pPr>
      <w:r>
        <w:rPr>
          <w:rFonts w:ascii="Times New Roman" w:eastAsia="方正仿宋_GBK" w:hAnsi="Times New Roman"/>
          <w:szCs w:val="21"/>
        </w:rPr>
        <w:t>备注：根据各医疗机构业务开展情况，检查内容可合理缺项。</w:t>
      </w:r>
    </w:p>
    <w:p w:rsidR="007C08F9" w:rsidRDefault="00B47A66">
      <w:pPr>
        <w:widowControl/>
        <w:jc w:val="left"/>
        <w:rPr>
          <w:rFonts w:ascii="Times New Roman" w:eastAsia="方正黑体_GBK" w:hAnsi="Times New Roman"/>
          <w:sz w:val="32"/>
        </w:rPr>
      </w:pPr>
      <w:r>
        <w:rPr>
          <w:rFonts w:ascii="Times New Roman" w:eastAsia="方正黑体_GBK" w:hAnsi="Times New Roman"/>
          <w:sz w:val="32"/>
        </w:rPr>
        <w:br w:type="page"/>
      </w:r>
    </w:p>
    <w:p w:rsidR="007C08F9" w:rsidRDefault="00B47A66">
      <w:pPr>
        <w:spacing w:line="540" w:lineRule="exac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21</w:t>
      </w:r>
    </w:p>
    <w:p w:rsidR="007C08F9" w:rsidRDefault="00B47A66" w:rsidP="00567A55">
      <w:pPr>
        <w:spacing w:beforeLines="50" w:before="159"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年医疗美容机构</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Style w:val="a9"/>
        <w:tblW w:w="0" w:type="auto"/>
        <w:jc w:val="center"/>
        <w:tblInd w:w="0" w:type="dxa"/>
        <w:tblCellMar>
          <w:left w:w="108" w:type="dxa"/>
          <w:right w:w="108" w:type="dxa"/>
        </w:tblCellMar>
        <w:tblLook w:val="04A0" w:firstRow="1" w:lastRow="0" w:firstColumn="1" w:lastColumn="0" w:noHBand="0" w:noVBand="1"/>
      </w:tblPr>
      <w:tblGrid>
        <w:gridCol w:w="1980"/>
        <w:gridCol w:w="1417"/>
        <w:gridCol w:w="8789"/>
        <w:gridCol w:w="1762"/>
      </w:tblGrid>
      <w:tr w:rsidR="007C08F9">
        <w:trPr>
          <w:trHeight w:hRule="exact" w:val="703"/>
          <w:jc w:val="center"/>
        </w:trPr>
        <w:tc>
          <w:tcPr>
            <w:tcW w:w="1980"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417"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8789"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1762"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1980"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医疗美容机构</w:t>
            </w:r>
          </w:p>
        </w:tc>
        <w:tc>
          <w:tcPr>
            <w:tcW w:w="1417"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8789" w:type="dxa"/>
            <w:vMerge w:val="restart"/>
            <w:vAlign w:val="center"/>
          </w:tcPr>
          <w:p w:rsidR="007C08F9" w:rsidRDefault="00B47A66">
            <w:pPr>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7C08F9" w:rsidRDefault="00B47A66">
            <w:pPr>
              <w:spacing w:line="4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执业人员管理情况，执业人员是否取得资质并完成执业注册，执业人员是否满足工作要求；是否存在执业医师超执业范围或在非注册的地点开展诊疗活动的情况；</w:t>
            </w:r>
          </w:p>
          <w:p w:rsidR="007C08F9" w:rsidRDefault="00B47A66">
            <w:pPr>
              <w:spacing w:line="4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药品、医疗器械管理情况，在使用环节是否存在违法违规行为，包括使用不符合法定要求的药品、医疗器械，超出适应症范围使用药品、医疗器械等；</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医疗美容广告发布管理</w:t>
            </w:r>
            <w:r>
              <w:rPr>
                <w:rFonts w:ascii="Times New Roman" w:eastAsia="方正仿宋_GBK" w:hAnsi="Times New Roman"/>
                <w:sz w:val="24"/>
              </w:rPr>
              <w:t>情况，是否存在未经批准和篡改《医疗广告审查证明》内容发布医疗美容广告的行为；</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医疗文书管理情况。</w:t>
            </w:r>
          </w:p>
        </w:tc>
        <w:tc>
          <w:tcPr>
            <w:tcW w:w="1762" w:type="dxa"/>
            <w:vMerge w:val="restart"/>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1980"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内设医疗美容科室的医疗机构</w:t>
            </w:r>
          </w:p>
        </w:tc>
        <w:tc>
          <w:tcPr>
            <w:tcW w:w="1417"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20%</w:t>
            </w:r>
          </w:p>
        </w:tc>
        <w:tc>
          <w:tcPr>
            <w:tcW w:w="8789" w:type="dxa"/>
            <w:vMerge/>
            <w:vAlign w:val="center"/>
          </w:tcPr>
          <w:p w:rsidR="007C08F9" w:rsidRDefault="007C08F9">
            <w:pPr>
              <w:widowControl/>
              <w:spacing w:line="400" w:lineRule="exact"/>
              <w:jc w:val="left"/>
              <w:rPr>
                <w:rFonts w:ascii="Times New Roman" w:eastAsia="方正仿宋_GBK" w:hAnsi="Times New Roman"/>
                <w:sz w:val="24"/>
              </w:rPr>
            </w:pPr>
          </w:p>
        </w:tc>
        <w:tc>
          <w:tcPr>
            <w:tcW w:w="1762" w:type="dxa"/>
            <w:vMerge/>
            <w:vAlign w:val="center"/>
          </w:tcPr>
          <w:p w:rsidR="007C08F9" w:rsidRDefault="007C08F9">
            <w:pPr>
              <w:spacing w:line="400" w:lineRule="exact"/>
              <w:jc w:val="left"/>
              <w:rPr>
                <w:rFonts w:ascii="Times New Roman" w:eastAsia="方正仿宋_GBK" w:hAnsi="Times New Roman"/>
                <w:sz w:val="24"/>
              </w:rPr>
            </w:pPr>
          </w:p>
        </w:tc>
      </w:tr>
    </w:tbl>
    <w:p w:rsidR="007C08F9" w:rsidRDefault="00B47A66">
      <w:pPr>
        <w:spacing w:line="360" w:lineRule="auto"/>
        <w:ind w:firstLineChars="200" w:firstLine="420"/>
        <w:rPr>
          <w:rFonts w:ascii="Times New Roman" w:eastAsia="方正仿宋_GBK" w:hAnsi="Times New Roman"/>
          <w:szCs w:val="21"/>
        </w:rPr>
      </w:pPr>
      <w:r>
        <w:rPr>
          <w:rFonts w:ascii="Times New Roman" w:eastAsia="方正仿宋_GBK" w:hAnsi="Times New Roman"/>
          <w:szCs w:val="21"/>
        </w:rPr>
        <w:t>备注：根据各机构业务开展情况，检查内容可合理缺项。</w:t>
      </w:r>
    </w:p>
    <w:p w:rsidR="007C08F9" w:rsidRDefault="00B47A66">
      <w:pPr>
        <w:widowControl/>
        <w:jc w:val="left"/>
        <w:rPr>
          <w:rFonts w:ascii="Times New Roman" w:eastAsia="方正黑体_GBK" w:hAnsi="Times New Roman"/>
          <w:sz w:val="32"/>
        </w:rPr>
      </w:pPr>
      <w:r>
        <w:rPr>
          <w:rFonts w:ascii="Times New Roman" w:eastAsia="方正黑体_GBK" w:hAnsi="Times New Roman"/>
          <w:sz w:val="32"/>
        </w:rPr>
        <w:br w:type="page"/>
      </w:r>
    </w:p>
    <w:p w:rsidR="007C08F9" w:rsidRDefault="00B47A66">
      <w:pPr>
        <w:spacing w:line="540" w:lineRule="exac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 xml:space="preserve">22              </w:t>
      </w:r>
    </w:p>
    <w:p w:rsidR="007C08F9" w:rsidRDefault="00B47A66" w:rsidP="00567A55">
      <w:pPr>
        <w:spacing w:beforeLines="50" w:before="159" w:afterLines="50" w:after="159"/>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年采供血机构</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35"/>
        <w:gridCol w:w="9104"/>
        <w:gridCol w:w="1362"/>
      </w:tblGrid>
      <w:tr w:rsidR="007C08F9">
        <w:trPr>
          <w:trHeight w:hRule="exact" w:val="646"/>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3201"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47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一般血站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3201" w:type="pct"/>
            <w:vMerge w:val="restart"/>
            <w:tcBorders>
              <w:top w:val="single" w:sz="4" w:space="0" w:color="auto"/>
              <w:left w:val="single" w:sz="4" w:space="0" w:color="auto"/>
              <w:bottom w:val="single" w:sz="4" w:space="0" w:color="auto"/>
              <w:right w:val="single" w:sz="4" w:space="0" w:color="auto"/>
              <w:tl2br w:val="nil"/>
              <w:tr2bl w:val="nil"/>
            </w:tcBorders>
          </w:tcPr>
          <w:p w:rsidR="007C08F9" w:rsidRDefault="00B47A66">
            <w:pPr>
              <w:spacing w:line="40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资质管理：是否按照许可范围开展工作；从业人员取得相关岗位执业资格或者执业注册而从事血液安全工作情况；使用符合国家规定的耗材情况；</w:t>
            </w:r>
          </w:p>
          <w:p w:rsidR="007C08F9" w:rsidRDefault="00B47A66">
            <w:pPr>
              <w:spacing w:line="40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血源管理：是否按规定对献血者、供血浆者进行身份核实、健康征询和体检；是否按要求检测新浆员和间隔</w:t>
            </w:r>
            <w:r>
              <w:rPr>
                <w:rFonts w:ascii="Times New Roman" w:eastAsia="方正仿宋_GBK" w:hAnsi="Times New Roman"/>
                <w:sz w:val="24"/>
              </w:rPr>
              <w:t xml:space="preserve">180 </w:t>
            </w:r>
            <w:r>
              <w:rPr>
                <w:rFonts w:ascii="Times New Roman" w:eastAsia="方正仿宋_GBK" w:hAnsi="Times New Roman"/>
                <w:sz w:val="24"/>
              </w:rPr>
              <w:t>天的浆员的血浆；是否超量、频繁采集血液（浆）；是否采集冒名顶替者、健康检查不合格者血液</w:t>
            </w:r>
            <w:r>
              <w:rPr>
                <w:rFonts w:ascii="Times New Roman" w:eastAsia="方正仿宋_GBK" w:hAnsi="Times New Roman"/>
                <w:sz w:val="24"/>
              </w:rPr>
              <w:t>(</w:t>
            </w:r>
            <w:r>
              <w:rPr>
                <w:rFonts w:ascii="Times New Roman" w:eastAsia="方正仿宋_GBK" w:hAnsi="Times New Roman"/>
                <w:sz w:val="24"/>
              </w:rPr>
              <w:t>血浆</w:t>
            </w:r>
            <w:r>
              <w:rPr>
                <w:rFonts w:ascii="Times New Roman" w:eastAsia="方正仿宋_GBK" w:hAnsi="Times New Roman"/>
                <w:sz w:val="24"/>
              </w:rPr>
              <w:t>)</w:t>
            </w:r>
            <w:r>
              <w:rPr>
                <w:rFonts w:ascii="Times New Roman" w:eastAsia="方正仿宋_GBK" w:hAnsi="Times New Roman"/>
                <w:sz w:val="24"/>
              </w:rPr>
              <w:t>；</w:t>
            </w:r>
          </w:p>
          <w:p w:rsidR="007C08F9" w:rsidRDefault="00B47A66">
            <w:pPr>
              <w:spacing w:line="40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血液检测：血液（浆）检测项目是否齐全；是否按规定保存血液标本；是否按规定保存工作记录；对检测不合格或者报废的血液（浆），是否按有关规定处理；</w:t>
            </w:r>
          </w:p>
          <w:p w:rsidR="007C08F9" w:rsidRDefault="00B47A66">
            <w:pPr>
              <w:spacing w:line="40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包装储存运输：包装、储存、运输是否符合国家规定的卫生标准和要求；</w:t>
            </w:r>
          </w:p>
          <w:p w:rsidR="007C08F9" w:rsidRDefault="00B47A66">
            <w:pPr>
              <w:spacing w:line="40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其它：是否非法采集、供应、倒卖血液、血浆。</w:t>
            </w:r>
          </w:p>
        </w:tc>
        <w:tc>
          <w:tcPr>
            <w:tcW w:w="47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特殊血站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100%</w:t>
            </w:r>
          </w:p>
        </w:tc>
        <w:tc>
          <w:tcPr>
            <w:tcW w:w="3201"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400" w:lineRule="exact"/>
              <w:jc w:val="left"/>
              <w:rPr>
                <w:rFonts w:ascii="Times New Roman" w:eastAsia="方正仿宋_GBK" w:hAnsi="Times New Roman"/>
                <w:sz w:val="24"/>
              </w:rPr>
            </w:pPr>
          </w:p>
        </w:tc>
        <w:tc>
          <w:tcPr>
            <w:tcW w:w="479"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400" w:lineRule="exact"/>
              <w:rPr>
                <w:rFonts w:ascii="Times New Roman" w:eastAsia="方正仿宋_GBK" w:hAnsi="Times New Roman"/>
                <w:sz w:val="24"/>
              </w:rPr>
            </w:pPr>
          </w:p>
        </w:tc>
      </w:tr>
      <w:tr w:rsidR="007C08F9">
        <w:trPr>
          <w:trHeight w:val="20"/>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单采血浆站</w:t>
            </w:r>
          </w:p>
        </w:tc>
        <w:tc>
          <w:tcPr>
            <w:tcW w:w="6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3201"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400" w:lineRule="exact"/>
              <w:jc w:val="left"/>
              <w:rPr>
                <w:rFonts w:ascii="Times New Roman" w:eastAsia="方正仿宋_GBK" w:hAnsi="Times New Roman"/>
                <w:sz w:val="24"/>
              </w:rPr>
            </w:pPr>
          </w:p>
        </w:tc>
        <w:tc>
          <w:tcPr>
            <w:tcW w:w="479"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400" w:lineRule="exact"/>
              <w:rPr>
                <w:rFonts w:ascii="Times New Roman" w:eastAsia="方正仿宋_GBK" w:hAnsi="Times New Roman"/>
                <w:sz w:val="24"/>
              </w:rPr>
            </w:pPr>
          </w:p>
        </w:tc>
      </w:tr>
    </w:tbl>
    <w:p w:rsidR="007C08F9" w:rsidRDefault="00B47A66">
      <w:pPr>
        <w:widowControl/>
        <w:spacing w:line="360" w:lineRule="auto"/>
        <w:ind w:firstLineChars="200" w:firstLine="420"/>
        <w:jc w:val="left"/>
        <w:rPr>
          <w:rFonts w:ascii="Times New Roman" w:eastAsia="黑体" w:hAnsi="Times New Roman"/>
          <w:sz w:val="32"/>
        </w:rPr>
      </w:pPr>
      <w:r>
        <w:rPr>
          <w:rFonts w:ascii="Times New Roman" w:eastAsia="方正仿宋_GBK" w:hAnsi="Times New Roman"/>
          <w:szCs w:val="21"/>
        </w:rPr>
        <w:t>备注：根据各机构业务开展情况，检查内容可合理缺项。</w:t>
      </w:r>
    </w:p>
    <w:p w:rsidR="007C08F9" w:rsidRDefault="007C08F9">
      <w:pPr>
        <w:widowControl/>
        <w:spacing w:line="360" w:lineRule="auto"/>
        <w:jc w:val="left"/>
        <w:rPr>
          <w:rFonts w:ascii="Times New Roman" w:eastAsia="黑体" w:hAnsi="Times New Roman"/>
          <w:sz w:val="32"/>
        </w:rPr>
      </w:pPr>
    </w:p>
    <w:p w:rsidR="007C08F9" w:rsidRDefault="00B47A66">
      <w:pPr>
        <w:widowControl/>
        <w:jc w:val="left"/>
        <w:rPr>
          <w:rFonts w:ascii="Times New Roman" w:eastAsia="方正黑体_GBK" w:hAnsi="Times New Roman"/>
          <w:sz w:val="32"/>
        </w:rPr>
      </w:pPr>
      <w:r>
        <w:rPr>
          <w:rFonts w:ascii="Times New Roman" w:eastAsia="方正黑体_GBK" w:hAnsi="Times New Roman"/>
          <w:sz w:val="32"/>
        </w:rPr>
        <w:br w:type="page"/>
      </w:r>
    </w:p>
    <w:p w:rsidR="007C08F9" w:rsidRDefault="00B47A66">
      <w:pPr>
        <w:spacing w:line="360" w:lineRule="auto"/>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23</w:t>
      </w:r>
    </w:p>
    <w:p w:rsidR="007C08F9" w:rsidRDefault="00B47A66" w:rsidP="00567A55">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年母婴保健技术服务机构</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590"/>
        <w:gridCol w:w="9394"/>
        <w:gridCol w:w="1217"/>
      </w:tblGrid>
      <w:tr w:rsidR="007C08F9">
        <w:trPr>
          <w:trHeight w:hRule="exact" w:val="714"/>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3303"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428"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2897"/>
          <w:jc w:val="center"/>
        </w:trPr>
        <w:tc>
          <w:tcPr>
            <w:tcW w:w="710"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仿宋_GBK" w:hAnsi="Times New Roman"/>
                <w:sz w:val="24"/>
              </w:rPr>
            </w:pPr>
            <w:r>
              <w:rPr>
                <w:rFonts w:ascii="Times New Roman" w:eastAsia="方正仿宋_GBK" w:hAnsi="Times New Roman"/>
                <w:sz w:val="24"/>
              </w:rPr>
              <w:t>妇幼保健机构</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仿宋_GBK" w:hAnsi="Times New Roman"/>
                <w:sz w:val="24"/>
              </w:rPr>
            </w:pPr>
            <w:r>
              <w:rPr>
                <w:rFonts w:ascii="Times New Roman" w:eastAsia="方正仿宋_GBK" w:hAnsi="Times New Roman"/>
                <w:sz w:val="24"/>
              </w:rPr>
              <w:t>50%</w:t>
            </w:r>
          </w:p>
        </w:tc>
        <w:tc>
          <w:tcPr>
            <w:tcW w:w="3303" w:type="pct"/>
            <w:vMerge w:val="restart"/>
            <w:tcBorders>
              <w:top w:val="single" w:sz="4" w:space="0" w:color="auto"/>
              <w:left w:val="single" w:sz="4" w:space="0" w:color="auto"/>
              <w:bottom w:val="single" w:sz="4" w:space="0" w:color="auto"/>
              <w:right w:val="single" w:sz="4" w:space="0" w:color="auto"/>
              <w:tl2br w:val="nil"/>
              <w:tr2bl w:val="nil"/>
            </w:tcBorders>
          </w:tcPr>
          <w:p w:rsidR="007C08F9" w:rsidRDefault="00B47A66">
            <w:pPr>
              <w:spacing w:line="34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机构及人员资质情况。开展母婴保健技术服务的机构执业资质和人员执业资格情况；开展人类辅助生殖技术服务的机构执业资质情况；开展人类精子库的机构执业资质情况；</w:t>
            </w:r>
          </w:p>
          <w:p w:rsidR="007C08F9" w:rsidRDefault="00B47A66">
            <w:pPr>
              <w:spacing w:line="34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法律法规执行情况。机构是否按照批准的业务范围和服务项目执业；人员是否按照批准的服务项目执业；机构是否符合开展技术服务设置标准；开展终止中期以上妊娠手术是否进行查验登记；开展孕妇外周血胎儿游离</w:t>
            </w:r>
            <w:r>
              <w:rPr>
                <w:rFonts w:ascii="Times New Roman" w:eastAsia="方正仿宋_GBK" w:hAnsi="Times New Roman"/>
                <w:sz w:val="24"/>
              </w:rPr>
              <w:t>DNA</w:t>
            </w:r>
            <w:r>
              <w:rPr>
                <w:rFonts w:ascii="Times New Roman" w:eastAsia="方正仿宋_GBK" w:hAnsi="Times New Roman"/>
                <w:sz w:val="24"/>
              </w:rPr>
              <w:t>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w:t>
            </w:r>
            <w:r>
              <w:rPr>
                <w:rFonts w:ascii="Times New Roman" w:eastAsia="方正仿宋_GBK" w:hAnsi="Times New Roman"/>
                <w:sz w:val="24"/>
              </w:rPr>
              <w:t>“</w:t>
            </w:r>
            <w:r>
              <w:rPr>
                <w:rFonts w:ascii="Times New Roman" w:eastAsia="方正仿宋_GBK" w:hAnsi="Times New Roman"/>
                <w:sz w:val="24"/>
              </w:rPr>
              <w:t>两非</w:t>
            </w:r>
            <w:r>
              <w:rPr>
                <w:rFonts w:ascii="Times New Roman" w:eastAsia="方正仿宋_GBK" w:hAnsi="Times New Roman"/>
                <w:sz w:val="24"/>
              </w:rPr>
              <w:t>”</w:t>
            </w:r>
            <w:r>
              <w:rPr>
                <w:rFonts w:ascii="Times New Roman" w:eastAsia="方正仿宋_GBK" w:hAnsi="Times New Roman"/>
                <w:sz w:val="24"/>
              </w:rPr>
              <w:t>的警示标志；是否依法发布母婴保健技术服务广告；开展产前诊断、人类辅助生殖技术等服务是否符合相关要求；</w:t>
            </w:r>
          </w:p>
          <w:p w:rsidR="007C08F9" w:rsidRDefault="00B47A66">
            <w:pPr>
              <w:spacing w:line="34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rsidR="007C08F9" w:rsidRDefault="00B47A66">
            <w:pPr>
              <w:spacing w:line="34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42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仿宋_GBK" w:hAnsi="Times New Roman"/>
                <w:sz w:val="24"/>
              </w:rPr>
            </w:pPr>
            <w:r>
              <w:rPr>
                <w:rFonts w:ascii="Times New Roman" w:eastAsia="方正仿宋_GBK" w:hAnsi="Times New Roman"/>
                <w:sz w:val="24"/>
              </w:rPr>
              <w:t>市县级</w:t>
            </w:r>
          </w:p>
        </w:tc>
      </w:tr>
      <w:tr w:rsidR="007C08F9">
        <w:trPr>
          <w:trHeight w:val="90"/>
          <w:jc w:val="center"/>
        </w:trPr>
        <w:tc>
          <w:tcPr>
            <w:tcW w:w="710" w:type="pct"/>
            <w:tcBorders>
              <w:top w:val="single" w:sz="4" w:space="0" w:color="auto"/>
              <w:left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仿宋_GBK" w:hAnsi="Times New Roman"/>
                <w:sz w:val="24"/>
              </w:rPr>
            </w:pPr>
            <w:r>
              <w:rPr>
                <w:rFonts w:ascii="Times New Roman" w:eastAsia="方正仿宋_GBK" w:hAnsi="Times New Roman"/>
                <w:sz w:val="24"/>
              </w:rPr>
              <w:t>其他医疗、保健机构</w:t>
            </w:r>
          </w:p>
        </w:tc>
        <w:tc>
          <w:tcPr>
            <w:tcW w:w="559" w:type="pct"/>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40" w:lineRule="exact"/>
              <w:jc w:val="center"/>
              <w:rPr>
                <w:rFonts w:ascii="Times New Roman" w:eastAsia="方正仿宋_GBK" w:hAnsi="Times New Roman"/>
                <w:sz w:val="24"/>
              </w:rPr>
            </w:pPr>
            <w:r>
              <w:rPr>
                <w:rFonts w:ascii="Times New Roman" w:eastAsia="方正仿宋_GBK" w:hAnsi="Times New Roman"/>
                <w:sz w:val="24"/>
              </w:rPr>
              <w:t>50%</w:t>
            </w:r>
          </w:p>
        </w:tc>
        <w:tc>
          <w:tcPr>
            <w:tcW w:w="3303" w:type="pct"/>
            <w:vMerge/>
            <w:tcBorders>
              <w:top w:val="single" w:sz="4" w:space="0" w:color="auto"/>
              <w:left w:val="single" w:sz="4" w:space="0" w:color="auto"/>
              <w:bottom w:val="single" w:sz="4" w:space="0" w:color="auto"/>
              <w:right w:val="single" w:sz="4" w:space="0" w:color="auto"/>
              <w:tl2br w:val="nil"/>
              <w:tr2bl w:val="nil"/>
            </w:tcBorders>
            <w:vAlign w:val="center"/>
          </w:tcPr>
          <w:p w:rsidR="007C08F9" w:rsidRDefault="007C08F9">
            <w:pPr>
              <w:widowControl/>
              <w:spacing w:line="340" w:lineRule="exact"/>
              <w:jc w:val="left"/>
              <w:rPr>
                <w:rFonts w:ascii="Times New Roman" w:eastAsia="方正仿宋_GBK" w:hAnsi="Times New Roman"/>
                <w:sz w:val="24"/>
              </w:rPr>
            </w:pPr>
          </w:p>
        </w:tc>
        <w:tc>
          <w:tcPr>
            <w:tcW w:w="428" w:type="pct"/>
            <w:vMerge/>
            <w:tcBorders>
              <w:top w:val="single" w:sz="4" w:space="0" w:color="auto"/>
              <w:left w:val="single" w:sz="4" w:space="0" w:color="auto"/>
              <w:bottom w:val="single" w:sz="4" w:space="0" w:color="auto"/>
              <w:right w:val="single" w:sz="4" w:space="0" w:color="auto"/>
              <w:tl2br w:val="nil"/>
              <w:tr2bl w:val="nil"/>
            </w:tcBorders>
          </w:tcPr>
          <w:p w:rsidR="007C08F9" w:rsidRDefault="007C08F9">
            <w:pPr>
              <w:spacing w:line="340" w:lineRule="exact"/>
              <w:rPr>
                <w:rFonts w:ascii="Times New Roman" w:eastAsia="方正仿宋_GBK" w:hAnsi="Times New Roman"/>
                <w:sz w:val="24"/>
              </w:rPr>
            </w:pPr>
          </w:p>
        </w:tc>
      </w:tr>
    </w:tbl>
    <w:p w:rsidR="007C08F9" w:rsidRDefault="00B47A66">
      <w:pPr>
        <w:spacing w:line="320" w:lineRule="exact"/>
        <w:ind w:firstLineChars="200" w:firstLine="420"/>
        <w:jc w:val="left"/>
        <w:rPr>
          <w:rFonts w:ascii="Times New Roman" w:eastAsia="黑体" w:hAnsi="Times New Roman"/>
          <w:sz w:val="32"/>
        </w:rPr>
      </w:pPr>
      <w:r>
        <w:rPr>
          <w:rFonts w:ascii="Times New Roman" w:eastAsia="方正仿宋_GBK" w:hAnsi="Times New Roman"/>
          <w:szCs w:val="21"/>
        </w:rPr>
        <w:t>备注：根据各机构业务开展情况，检查内容可合理缺项。</w:t>
      </w:r>
    </w:p>
    <w:p w:rsidR="007C08F9" w:rsidRDefault="00B47A66">
      <w:pPr>
        <w:spacing w:line="360" w:lineRule="auto"/>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24</w:t>
      </w:r>
    </w:p>
    <w:p w:rsidR="007C08F9" w:rsidRDefault="00B47A66" w:rsidP="00567A55">
      <w:pPr>
        <w:spacing w:afterLines="50" w:after="159"/>
        <w:jc w:val="center"/>
        <w:rPr>
          <w:rFonts w:ascii="Times New Roman" w:eastAsia="方正小标宋_GBK" w:hAnsi="Times New Roman"/>
          <w:sz w:val="44"/>
        </w:rPr>
      </w:pPr>
      <w:r>
        <w:rPr>
          <w:rFonts w:ascii="Times New Roman" w:eastAsia="方正小标宋_GBK" w:hAnsi="Times New Roman"/>
          <w:sz w:val="36"/>
          <w:szCs w:val="36"/>
        </w:rPr>
        <w:t>2023</w:t>
      </w:r>
      <w:r>
        <w:rPr>
          <w:rFonts w:ascii="Times New Roman" w:eastAsia="方正小标宋_GBK" w:hAnsi="Times New Roman"/>
          <w:sz w:val="36"/>
          <w:szCs w:val="36"/>
        </w:rPr>
        <w:t>年医学检验实验室</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Style w:val="a9"/>
        <w:tblW w:w="0" w:type="auto"/>
        <w:tblInd w:w="0" w:type="dxa"/>
        <w:tblLayout w:type="fixed"/>
        <w:tblCellMar>
          <w:left w:w="108" w:type="dxa"/>
          <w:right w:w="108" w:type="dxa"/>
        </w:tblCellMar>
        <w:tblLook w:val="04A0" w:firstRow="1" w:lastRow="0" w:firstColumn="1" w:lastColumn="0" w:noHBand="0" w:noVBand="1"/>
      </w:tblPr>
      <w:tblGrid>
        <w:gridCol w:w="1980"/>
        <w:gridCol w:w="1276"/>
        <w:gridCol w:w="9355"/>
        <w:gridCol w:w="1276"/>
      </w:tblGrid>
      <w:tr w:rsidR="007C08F9">
        <w:trPr>
          <w:trHeight w:hRule="exact" w:val="703"/>
        </w:trPr>
        <w:tc>
          <w:tcPr>
            <w:tcW w:w="1980"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276"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9355"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1276" w:type="dxa"/>
            <w:vAlign w:val="center"/>
          </w:tcPr>
          <w:p w:rsidR="007C08F9" w:rsidRDefault="00B47A66">
            <w:pPr>
              <w:spacing w:line="40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c>
          <w:tcPr>
            <w:tcW w:w="1980"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医学检验实验室</w:t>
            </w:r>
          </w:p>
        </w:tc>
        <w:tc>
          <w:tcPr>
            <w:tcW w:w="1276"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50%</w:t>
            </w:r>
          </w:p>
        </w:tc>
        <w:tc>
          <w:tcPr>
            <w:tcW w:w="9355" w:type="dxa"/>
            <w:vAlign w:val="center"/>
          </w:tcPr>
          <w:p w:rsidR="007C08F9" w:rsidRDefault="00B47A66">
            <w:pPr>
              <w:spacing w:line="4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技术人员管理情况：是否满足工作要求，是否存在使用非卫生技术人员从事医学检验工作的情况；实验室技术人员操作及流程是否规范，检测能力与接收样本是否匹配；</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仪器设备场所管理情况：是否满足工作要求，检测试剂采购渠道和质量是否合格；</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质量控制管理情况：程序是否符合相关要求，是否开展室内质量控制</w:t>
            </w:r>
            <w:r>
              <w:rPr>
                <w:rFonts w:ascii="Times New Roman" w:eastAsia="方正仿宋_GBK" w:hAnsi="Times New Roman"/>
                <w:sz w:val="24"/>
              </w:rPr>
              <w:t>，是否按要求参加省级及以上临床检验中心组织的室间质量评价的；或者已参加室间质量评价是否连续两次以上结果合格，或经整改后结果是否合格；</w:t>
            </w:r>
          </w:p>
          <w:p w:rsidR="007C08F9" w:rsidRDefault="00B47A66">
            <w:pPr>
              <w:widowControl/>
              <w:spacing w:line="4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医学证明文件管理情况：出具医学证明文件是否符合相关规定；是否出具虚假证明文件。</w:t>
            </w:r>
          </w:p>
        </w:tc>
        <w:tc>
          <w:tcPr>
            <w:tcW w:w="1276" w:type="dxa"/>
            <w:vAlign w:val="center"/>
          </w:tcPr>
          <w:p w:rsidR="007C08F9" w:rsidRDefault="00B47A66">
            <w:pPr>
              <w:spacing w:line="400" w:lineRule="exact"/>
              <w:jc w:val="center"/>
              <w:rPr>
                <w:rFonts w:ascii="Times New Roman" w:eastAsia="方正仿宋_GBK" w:hAnsi="Times New Roman"/>
                <w:sz w:val="24"/>
              </w:rPr>
            </w:pPr>
            <w:r>
              <w:rPr>
                <w:rFonts w:ascii="Times New Roman" w:eastAsia="方正仿宋_GBK" w:hAnsi="Times New Roman"/>
                <w:sz w:val="24"/>
              </w:rPr>
              <w:t>市县级</w:t>
            </w:r>
          </w:p>
        </w:tc>
      </w:tr>
    </w:tbl>
    <w:p w:rsidR="007C08F9" w:rsidRDefault="00B47A66">
      <w:pPr>
        <w:widowControl/>
        <w:spacing w:line="360" w:lineRule="auto"/>
        <w:ind w:firstLineChars="200" w:firstLine="420"/>
        <w:jc w:val="left"/>
        <w:rPr>
          <w:rFonts w:ascii="Times New Roman" w:hAnsi="Times New Roman"/>
        </w:rPr>
      </w:pPr>
      <w:r>
        <w:rPr>
          <w:rFonts w:ascii="Times New Roman" w:eastAsia="方正仿宋_GBK" w:hAnsi="Times New Roman"/>
          <w:szCs w:val="21"/>
        </w:rPr>
        <w:t>备注：根据各机构业务开展情况，检查内容可合理缺项。</w:t>
      </w:r>
      <w:r>
        <w:rPr>
          <w:rFonts w:ascii="Times New Roman" w:eastAsia="仿宋_GB2312" w:hAnsi="Times New Roman"/>
          <w:sz w:val="28"/>
          <w:szCs w:val="28"/>
        </w:rPr>
        <w:t xml:space="preserve"> </w:t>
      </w:r>
    </w:p>
    <w:p w:rsidR="007C08F9" w:rsidRDefault="00B47A66">
      <w:pPr>
        <w:spacing w:line="360" w:lineRule="auto"/>
        <w:rPr>
          <w:rFonts w:ascii="Times New Roman" w:eastAsia="方正黑体_GBK" w:hAnsi="Times New Roman"/>
          <w:sz w:val="30"/>
          <w:szCs w:val="30"/>
        </w:rPr>
      </w:pPr>
      <w:r>
        <w:rPr>
          <w:rFonts w:ascii="Times New Roman" w:hAnsi="Times New Roman"/>
        </w:rPr>
        <w:br w:type="page"/>
      </w:r>
      <w:r>
        <w:rPr>
          <w:rFonts w:ascii="Times New Roman" w:eastAsia="方正黑体_GBK" w:hAnsi="Times New Roman"/>
          <w:sz w:val="30"/>
          <w:szCs w:val="30"/>
        </w:rPr>
        <w:lastRenderedPageBreak/>
        <w:t>附件</w:t>
      </w:r>
      <w:r>
        <w:rPr>
          <w:rFonts w:ascii="Times New Roman" w:eastAsia="方正黑体_GBK" w:hAnsi="Times New Roman"/>
          <w:sz w:val="30"/>
          <w:szCs w:val="30"/>
        </w:rPr>
        <w:t>25</w:t>
      </w:r>
    </w:p>
    <w:p w:rsidR="007C08F9" w:rsidRDefault="00B47A66" w:rsidP="00567A55">
      <w:pPr>
        <w:spacing w:afterLines="50" w:after="159" w:line="360" w:lineRule="auto"/>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年医疗机构控烟</w:t>
      </w:r>
      <w:r>
        <w:rPr>
          <w:rFonts w:ascii="Times New Roman" w:eastAsia="方正小标宋_GBK" w:hAnsi="Times New Roman"/>
          <w:sz w:val="36"/>
          <w:szCs w:val="36"/>
        </w:rPr>
        <w:t>市</w:t>
      </w:r>
      <w:r>
        <w:rPr>
          <w:rFonts w:ascii="Times New Roman" w:eastAsia="方正小标宋_GBK" w:hAnsi="Times New Roman"/>
          <w:sz w:val="36"/>
          <w:szCs w:val="36"/>
        </w:rPr>
        <w:t>级随机监督抽查计划表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59"/>
        <w:gridCol w:w="9072"/>
        <w:gridCol w:w="1195"/>
      </w:tblGrid>
      <w:tr w:rsidR="007C08F9">
        <w:trPr>
          <w:trHeight w:val="665"/>
          <w:jc w:val="center"/>
        </w:trPr>
        <w:tc>
          <w:tcPr>
            <w:tcW w:w="212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监督检查对象</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抽查比例</w:t>
            </w:r>
          </w:p>
        </w:tc>
        <w:tc>
          <w:tcPr>
            <w:tcW w:w="907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检查内容</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黑体_GBK" w:hAnsi="Times New Roman"/>
                <w:bCs/>
                <w:sz w:val="24"/>
              </w:rPr>
            </w:pPr>
            <w:r>
              <w:rPr>
                <w:rFonts w:ascii="Times New Roman" w:eastAsia="方正黑体_GBK" w:hAnsi="Times New Roman"/>
                <w:bCs/>
                <w:sz w:val="24"/>
              </w:rPr>
              <w:t>检查层级</w:t>
            </w:r>
          </w:p>
        </w:tc>
      </w:tr>
      <w:tr w:rsidR="007C08F9">
        <w:trPr>
          <w:trHeight w:val="1978"/>
          <w:jc w:val="center"/>
        </w:trPr>
        <w:tc>
          <w:tcPr>
            <w:tcW w:w="212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仿宋_GBK" w:hAnsi="Times New Roman"/>
                <w:sz w:val="24"/>
              </w:rPr>
            </w:pPr>
            <w:r>
              <w:rPr>
                <w:rFonts w:ascii="Times New Roman" w:eastAsia="方正仿宋_GBK" w:hAnsi="Times New Roman"/>
                <w:sz w:val="24"/>
              </w:rPr>
              <w:t>三级医疗机构、三级妇幼保健院</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仿宋_GBK" w:hAnsi="Times New Roman"/>
                <w:sz w:val="24"/>
              </w:rPr>
            </w:pPr>
            <w:r>
              <w:rPr>
                <w:rFonts w:ascii="Times New Roman" w:eastAsia="方正仿宋_GBK" w:hAnsi="Times New Roman"/>
                <w:sz w:val="24"/>
              </w:rPr>
              <w:t>20%</w:t>
            </w:r>
          </w:p>
        </w:tc>
        <w:tc>
          <w:tcPr>
            <w:tcW w:w="9072"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lef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控烟制度建立情况；</w:t>
            </w:r>
          </w:p>
          <w:p w:rsidR="007C08F9" w:rsidRDefault="00B47A66">
            <w:pPr>
              <w:spacing w:line="300" w:lineRule="exact"/>
              <w:jc w:val="lef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医疗机构内禁止吸烟措施实行情况；</w:t>
            </w:r>
          </w:p>
          <w:p w:rsidR="007C08F9" w:rsidRDefault="00B47A66">
            <w:pPr>
              <w:spacing w:line="300" w:lineRule="exact"/>
              <w:jc w:val="lef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医疗机构内吸烟区设置情况；</w:t>
            </w:r>
          </w:p>
          <w:p w:rsidR="007C08F9" w:rsidRDefault="00B47A66">
            <w:pPr>
              <w:spacing w:line="300" w:lineRule="exact"/>
              <w:jc w:val="lef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开展控烟培训和宣传情况；</w:t>
            </w:r>
          </w:p>
          <w:p w:rsidR="007C08F9" w:rsidRDefault="00B47A66">
            <w:pPr>
              <w:spacing w:line="300" w:lineRule="exact"/>
              <w:jc w:val="lef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对吸烟者进行劝阻情况。</w:t>
            </w:r>
          </w:p>
        </w:tc>
        <w:tc>
          <w:tcPr>
            <w:tcW w:w="1195" w:type="dxa"/>
            <w:tcBorders>
              <w:top w:val="single" w:sz="4" w:space="0" w:color="auto"/>
              <w:left w:val="single" w:sz="4" w:space="0" w:color="auto"/>
              <w:bottom w:val="single" w:sz="4" w:space="0" w:color="auto"/>
              <w:right w:val="single" w:sz="4" w:space="0" w:color="auto"/>
              <w:tl2br w:val="nil"/>
              <w:tr2bl w:val="nil"/>
            </w:tcBorders>
            <w:vAlign w:val="center"/>
          </w:tcPr>
          <w:p w:rsidR="007C08F9" w:rsidRDefault="00B47A66">
            <w:pPr>
              <w:spacing w:line="300" w:lineRule="exact"/>
              <w:jc w:val="center"/>
              <w:rPr>
                <w:rFonts w:ascii="Times New Roman" w:eastAsia="方正仿宋_GBK" w:hAnsi="Times New Roman"/>
                <w:sz w:val="24"/>
              </w:rPr>
            </w:pPr>
            <w:r>
              <w:rPr>
                <w:rFonts w:ascii="Times New Roman" w:eastAsia="方正仿宋_GBK" w:hAnsi="Times New Roman"/>
                <w:sz w:val="24"/>
              </w:rPr>
              <w:t>市县级</w:t>
            </w:r>
          </w:p>
        </w:tc>
      </w:tr>
    </w:tbl>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7C08F9">
      <w:pPr>
        <w:spacing w:line="360" w:lineRule="auto"/>
        <w:jc w:val="left"/>
        <w:rPr>
          <w:rFonts w:ascii="Times New Roman" w:eastAsia="方正黑体_GBK" w:hAnsi="Times New Roman"/>
          <w:sz w:val="32"/>
        </w:rPr>
      </w:pPr>
    </w:p>
    <w:p w:rsidR="007C08F9" w:rsidRDefault="00B47A66">
      <w:pPr>
        <w:spacing w:line="360" w:lineRule="auto"/>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26</w:t>
      </w:r>
    </w:p>
    <w:p w:rsidR="007C08F9" w:rsidRDefault="00B47A66" w:rsidP="00567A55">
      <w:pPr>
        <w:widowControl/>
        <w:spacing w:afterLines="100" w:after="319" w:line="560" w:lineRule="exact"/>
        <w:ind w:firstLineChars="100" w:firstLine="360"/>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年医疗机构控烟</w:t>
      </w:r>
      <w:r>
        <w:rPr>
          <w:rFonts w:ascii="Times New Roman" w:eastAsia="方正小标宋_GBK" w:hAnsi="Times New Roman"/>
          <w:sz w:val="36"/>
          <w:szCs w:val="36"/>
        </w:rPr>
        <w:t>市</w:t>
      </w:r>
      <w:r>
        <w:rPr>
          <w:rFonts w:ascii="Times New Roman" w:eastAsia="方正小标宋_GBK" w:hAnsi="Times New Roman"/>
          <w:sz w:val="36"/>
          <w:szCs w:val="36"/>
        </w:rPr>
        <w:t>级随机监督抽查信息表</w:t>
      </w:r>
    </w:p>
    <w:p w:rsidR="007C08F9" w:rsidRDefault="00B47A66">
      <w:pPr>
        <w:widowControl/>
        <w:spacing w:line="240" w:lineRule="atLeast"/>
        <w:ind w:firstLineChars="100" w:firstLine="240"/>
        <w:rPr>
          <w:rFonts w:ascii="Times New Roman" w:eastAsia="方正小标宋_GBK" w:hAnsi="Times New Roman"/>
          <w:sz w:val="44"/>
        </w:rPr>
      </w:pP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15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1428"/>
        <w:gridCol w:w="694"/>
        <w:gridCol w:w="865"/>
        <w:gridCol w:w="552"/>
        <w:gridCol w:w="665"/>
        <w:gridCol w:w="507"/>
        <w:gridCol w:w="506"/>
        <w:gridCol w:w="507"/>
        <w:gridCol w:w="507"/>
        <w:gridCol w:w="507"/>
        <w:gridCol w:w="507"/>
        <w:gridCol w:w="507"/>
        <w:gridCol w:w="507"/>
        <w:gridCol w:w="507"/>
        <w:gridCol w:w="507"/>
        <w:gridCol w:w="509"/>
        <w:gridCol w:w="490"/>
        <w:gridCol w:w="491"/>
        <w:gridCol w:w="497"/>
        <w:gridCol w:w="498"/>
        <w:gridCol w:w="343"/>
        <w:gridCol w:w="343"/>
        <w:gridCol w:w="343"/>
        <w:gridCol w:w="343"/>
        <w:gridCol w:w="693"/>
        <w:gridCol w:w="618"/>
      </w:tblGrid>
      <w:tr w:rsidR="007C08F9">
        <w:trPr>
          <w:trHeight w:val="547"/>
          <w:jc w:val="center"/>
        </w:trPr>
        <w:tc>
          <w:tcPr>
            <w:tcW w:w="15008" w:type="dxa"/>
            <w:gridSpan w:val="27"/>
            <w:shd w:val="clear" w:color="auto" w:fill="FFFFFF"/>
          </w:tcPr>
          <w:p w:rsidR="007C08F9" w:rsidRDefault="00B47A66">
            <w:pPr>
              <w:spacing w:beforeLines="50" w:before="159" w:line="320" w:lineRule="exact"/>
              <w:rPr>
                <w:rFonts w:ascii="Times New Roman" w:eastAsia="方正仿宋_GBK" w:hAnsi="Times New Roman"/>
                <w:sz w:val="24"/>
              </w:rPr>
            </w:pPr>
            <w:r>
              <w:rPr>
                <w:rFonts w:ascii="Times New Roman" w:eastAsia="方正仿宋_GBK" w:hAnsi="Times New Roman"/>
                <w:sz w:val="24"/>
              </w:rPr>
              <w:t>随机监督抽查期间共出动卫生监督员</w:t>
            </w:r>
            <w:r>
              <w:rPr>
                <w:rFonts w:ascii="Times New Roman" w:eastAsia="方正仿宋_GBK" w:hAnsi="Times New Roman"/>
                <w:sz w:val="24"/>
                <w:u w:val="single"/>
              </w:rPr>
              <w:t>        </w:t>
            </w:r>
            <w:r>
              <w:rPr>
                <w:rFonts w:ascii="Times New Roman" w:eastAsia="方正仿宋_GBK" w:hAnsi="Times New Roman"/>
                <w:sz w:val="24"/>
              </w:rPr>
              <w:t>人次，出动车辆</w:t>
            </w:r>
            <w:r>
              <w:rPr>
                <w:rFonts w:ascii="Times New Roman" w:eastAsia="方正仿宋_GBK" w:hAnsi="Times New Roman"/>
                <w:sz w:val="24"/>
                <w:u w:val="single"/>
              </w:rPr>
              <w:t>        </w:t>
            </w:r>
            <w:r>
              <w:rPr>
                <w:rFonts w:ascii="Times New Roman" w:eastAsia="方正仿宋_GBK" w:hAnsi="Times New Roman"/>
                <w:sz w:val="24"/>
              </w:rPr>
              <w:t>台次。</w:t>
            </w:r>
          </w:p>
        </w:tc>
      </w:tr>
      <w:tr w:rsidR="007C08F9">
        <w:trPr>
          <w:trHeight w:val="748"/>
          <w:jc w:val="center"/>
        </w:trPr>
        <w:tc>
          <w:tcPr>
            <w:tcW w:w="567" w:type="dxa"/>
            <w:vMerge w:val="restart"/>
            <w:shd w:val="clear" w:color="auto" w:fill="FFFFFF"/>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序号</w:t>
            </w:r>
          </w:p>
        </w:tc>
        <w:tc>
          <w:tcPr>
            <w:tcW w:w="1428"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单位</w:t>
            </w:r>
          </w:p>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名称</w:t>
            </w:r>
          </w:p>
        </w:tc>
        <w:tc>
          <w:tcPr>
            <w:tcW w:w="2111" w:type="dxa"/>
            <w:gridSpan w:val="3"/>
            <w:shd w:val="clear" w:color="auto" w:fill="FFFFFF"/>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单位属性</w:t>
            </w:r>
          </w:p>
        </w:tc>
        <w:tc>
          <w:tcPr>
            <w:tcW w:w="6243" w:type="dxa"/>
            <w:gridSpan w:val="12"/>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检查不符合要求项目</w:t>
            </w:r>
            <w:r>
              <w:rPr>
                <w:rFonts w:ascii="Times New Roman" w:eastAsia="方正黑体_GBK" w:hAnsi="Times New Roman"/>
                <w:bCs/>
                <w:sz w:val="24"/>
                <w:vertAlign w:val="superscript"/>
              </w:rPr>
              <w:t>2</w:t>
            </w:r>
          </w:p>
        </w:tc>
        <w:tc>
          <w:tcPr>
            <w:tcW w:w="981" w:type="dxa"/>
            <w:gridSpan w:val="2"/>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黑体_GBK" w:hAnsi="Times New Roman"/>
                <w:bCs/>
                <w:sz w:val="24"/>
              </w:rPr>
            </w:pPr>
            <w:r>
              <w:rPr>
                <w:rFonts w:ascii="Times New Roman" w:eastAsia="方正黑体_GBK" w:hAnsi="Times New Roman"/>
                <w:bCs/>
                <w:sz w:val="24"/>
              </w:rPr>
              <w:t>是否下达监督意见书</w:t>
            </w:r>
          </w:p>
        </w:tc>
        <w:tc>
          <w:tcPr>
            <w:tcW w:w="995" w:type="dxa"/>
            <w:gridSpan w:val="2"/>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黑体_GBK" w:hAnsi="Times New Roman"/>
                <w:bCs/>
                <w:sz w:val="24"/>
              </w:rPr>
            </w:pPr>
            <w:r>
              <w:rPr>
                <w:rFonts w:ascii="Times New Roman" w:eastAsia="方正黑体_GBK" w:hAnsi="Times New Roman"/>
                <w:bCs/>
                <w:sz w:val="24"/>
              </w:rPr>
              <w:t>是否</w:t>
            </w:r>
          </w:p>
          <w:p w:rsidR="007C08F9" w:rsidRDefault="00B47A66">
            <w:pPr>
              <w:spacing w:line="320" w:lineRule="exact"/>
              <w:rPr>
                <w:rFonts w:ascii="Times New Roman" w:eastAsia="方正黑体_GBK" w:hAnsi="Times New Roman"/>
                <w:bCs/>
                <w:sz w:val="24"/>
              </w:rPr>
            </w:pPr>
            <w:r>
              <w:rPr>
                <w:rFonts w:ascii="Times New Roman" w:eastAsia="方正黑体_GBK" w:hAnsi="Times New Roman"/>
                <w:bCs/>
                <w:sz w:val="24"/>
              </w:rPr>
              <w:t>整改</w:t>
            </w:r>
          </w:p>
        </w:tc>
        <w:tc>
          <w:tcPr>
            <w:tcW w:w="1372" w:type="dxa"/>
            <w:gridSpan w:val="4"/>
            <w:shd w:val="clear" w:color="auto" w:fill="FFFFFF"/>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是否行政处罚</w:t>
            </w:r>
          </w:p>
        </w:tc>
        <w:tc>
          <w:tcPr>
            <w:tcW w:w="1311" w:type="dxa"/>
            <w:gridSpan w:val="2"/>
            <w:shd w:val="clear" w:color="auto" w:fill="FFFFFF"/>
            <w:vAlign w:val="center"/>
          </w:tcPr>
          <w:p w:rsidR="007C08F9" w:rsidRDefault="00B47A66">
            <w:pPr>
              <w:spacing w:line="320" w:lineRule="exact"/>
              <w:jc w:val="center"/>
              <w:rPr>
                <w:rFonts w:ascii="Times New Roman" w:eastAsia="方正黑体_GBK" w:hAnsi="Times New Roman"/>
                <w:bCs/>
                <w:sz w:val="24"/>
              </w:rPr>
            </w:pPr>
            <w:r>
              <w:rPr>
                <w:rFonts w:ascii="Times New Roman" w:eastAsia="方正黑体_GBK" w:hAnsi="Times New Roman"/>
                <w:bCs/>
                <w:sz w:val="24"/>
              </w:rPr>
              <w:t>罚款金额（元）</w:t>
            </w:r>
          </w:p>
        </w:tc>
      </w:tr>
      <w:tr w:rsidR="007C08F9">
        <w:trPr>
          <w:trHeight w:val="651"/>
          <w:jc w:val="center"/>
        </w:trPr>
        <w:tc>
          <w:tcPr>
            <w:tcW w:w="567" w:type="dxa"/>
            <w:vMerge/>
            <w:shd w:val="clear" w:color="auto" w:fill="FFFFFF"/>
            <w:vAlign w:val="center"/>
          </w:tcPr>
          <w:p w:rsidR="007C08F9" w:rsidRDefault="007C08F9">
            <w:pPr>
              <w:spacing w:line="320" w:lineRule="exact"/>
              <w:jc w:val="center"/>
              <w:rPr>
                <w:rFonts w:ascii="Times New Roman" w:eastAsia="方正仿宋_GBK" w:hAnsi="Times New Roman"/>
                <w:b/>
                <w:sz w:val="24"/>
              </w:rPr>
            </w:pPr>
          </w:p>
        </w:tc>
        <w:tc>
          <w:tcPr>
            <w:tcW w:w="1428" w:type="dxa"/>
            <w:vMerge/>
            <w:shd w:val="clear" w:color="auto" w:fill="FFFFFF"/>
            <w:vAlign w:val="center"/>
          </w:tcPr>
          <w:p w:rsidR="007C08F9" w:rsidRDefault="007C08F9">
            <w:pPr>
              <w:spacing w:line="320" w:lineRule="exact"/>
              <w:rPr>
                <w:rFonts w:ascii="Times New Roman" w:eastAsia="方正仿宋_GBK" w:hAnsi="Times New Roman"/>
                <w:b/>
                <w:sz w:val="24"/>
              </w:rPr>
            </w:pPr>
          </w:p>
        </w:tc>
        <w:tc>
          <w:tcPr>
            <w:tcW w:w="694" w:type="dxa"/>
            <w:vMerge w:val="restart"/>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无烟医疗机构</w:t>
            </w:r>
            <w:r>
              <w:rPr>
                <w:rFonts w:ascii="Times New Roman" w:eastAsia="方正仿宋_GBK" w:hAnsi="Times New Roman"/>
                <w:sz w:val="24"/>
                <w:vertAlign w:val="superscript"/>
              </w:rPr>
              <w:t>1</w:t>
            </w:r>
          </w:p>
        </w:tc>
        <w:tc>
          <w:tcPr>
            <w:tcW w:w="865"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妇幼保健院、儿童医院</w:t>
            </w:r>
          </w:p>
        </w:tc>
        <w:tc>
          <w:tcPr>
            <w:tcW w:w="552"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其他医疗机构</w:t>
            </w:r>
          </w:p>
        </w:tc>
        <w:tc>
          <w:tcPr>
            <w:tcW w:w="665"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⑴</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⑵</w:t>
            </w:r>
          </w:p>
        </w:tc>
        <w:tc>
          <w:tcPr>
            <w:tcW w:w="506"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⑶</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⑷</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⑸</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⑹</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⑺</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⑻</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⑼</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⑽</w:t>
            </w:r>
          </w:p>
        </w:tc>
        <w:tc>
          <w:tcPr>
            <w:tcW w:w="507"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⑾</w:t>
            </w:r>
          </w:p>
        </w:tc>
        <w:tc>
          <w:tcPr>
            <w:tcW w:w="509" w:type="dxa"/>
            <w:vMerge w:val="restart"/>
            <w:shd w:val="clear" w:color="auto" w:fill="auto"/>
            <w:tcMar>
              <w:top w:w="0" w:type="dxa"/>
              <w:left w:w="108" w:type="dxa"/>
              <w:bottom w:w="0" w:type="dxa"/>
              <w:right w:w="108" w:type="dxa"/>
            </w:tcMar>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⑿</w:t>
            </w:r>
          </w:p>
        </w:tc>
        <w:tc>
          <w:tcPr>
            <w:tcW w:w="490"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是</w:t>
            </w:r>
          </w:p>
        </w:tc>
        <w:tc>
          <w:tcPr>
            <w:tcW w:w="491"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否</w:t>
            </w:r>
          </w:p>
        </w:tc>
        <w:tc>
          <w:tcPr>
            <w:tcW w:w="497"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是</w:t>
            </w:r>
          </w:p>
        </w:tc>
        <w:tc>
          <w:tcPr>
            <w:tcW w:w="498" w:type="dxa"/>
            <w:vMerge w:val="restart"/>
            <w:shd w:val="clear" w:color="auto" w:fill="auto"/>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否</w:t>
            </w:r>
          </w:p>
        </w:tc>
        <w:tc>
          <w:tcPr>
            <w:tcW w:w="686" w:type="dxa"/>
            <w:gridSpan w:val="2"/>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单位</w:t>
            </w:r>
          </w:p>
        </w:tc>
        <w:tc>
          <w:tcPr>
            <w:tcW w:w="686" w:type="dxa"/>
            <w:gridSpan w:val="2"/>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个人</w:t>
            </w:r>
          </w:p>
        </w:tc>
        <w:tc>
          <w:tcPr>
            <w:tcW w:w="693" w:type="dxa"/>
            <w:vMerge w:val="restart"/>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单位</w:t>
            </w:r>
          </w:p>
        </w:tc>
        <w:tc>
          <w:tcPr>
            <w:tcW w:w="618" w:type="dxa"/>
            <w:vMerge w:val="restart"/>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个人</w:t>
            </w:r>
          </w:p>
        </w:tc>
      </w:tr>
      <w:tr w:rsidR="007C08F9">
        <w:trPr>
          <w:trHeight w:val="651"/>
          <w:jc w:val="center"/>
        </w:trPr>
        <w:tc>
          <w:tcPr>
            <w:tcW w:w="567" w:type="dxa"/>
            <w:vMerge/>
            <w:shd w:val="clear" w:color="auto" w:fill="FFFFFF"/>
            <w:vAlign w:val="center"/>
          </w:tcPr>
          <w:p w:rsidR="007C08F9" w:rsidRDefault="007C08F9">
            <w:pPr>
              <w:spacing w:line="320" w:lineRule="exact"/>
              <w:jc w:val="center"/>
              <w:rPr>
                <w:rFonts w:ascii="Times New Roman" w:eastAsia="方正仿宋_GBK" w:hAnsi="Times New Roman"/>
                <w:sz w:val="24"/>
              </w:rPr>
            </w:pPr>
          </w:p>
        </w:tc>
        <w:tc>
          <w:tcPr>
            <w:tcW w:w="1428" w:type="dxa"/>
            <w:vMerge/>
            <w:shd w:val="clear" w:color="auto" w:fill="FFFFFF"/>
            <w:vAlign w:val="center"/>
          </w:tcPr>
          <w:p w:rsidR="007C08F9" w:rsidRDefault="007C08F9">
            <w:pPr>
              <w:spacing w:line="320" w:lineRule="exact"/>
              <w:rPr>
                <w:rFonts w:ascii="Times New Roman" w:eastAsia="方正仿宋_GBK" w:hAnsi="Times New Roman"/>
                <w:sz w:val="24"/>
              </w:rPr>
            </w:pPr>
          </w:p>
        </w:tc>
        <w:tc>
          <w:tcPr>
            <w:tcW w:w="694" w:type="dxa"/>
            <w:vMerge/>
            <w:shd w:val="clear" w:color="auto" w:fill="FFFFFF"/>
          </w:tcPr>
          <w:p w:rsidR="007C08F9" w:rsidRDefault="007C08F9">
            <w:pPr>
              <w:spacing w:line="320" w:lineRule="exact"/>
              <w:jc w:val="center"/>
              <w:rPr>
                <w:rFonts w:ascii="Times New Roman" w:eastAsia="方正仿宋_GBK" w:hAnsi="Times New Roman"/>
                <w:sz w:val="24"/>
              </w:rPr>
            </w:pPr>
          </w:p>
        </w:tc>
        <w:tc>
          <w:tcPr>
            <w:tcW w:w="865" w:type="dxa"/>
            <w:vMerge/>
            <w:shd w:val="clear" w:color="auto" w:fill="auto"/>
            <w:vAlign w:val="center"/>
          </w:tcPr>
          <w:p w:rsidR="007C08F9" w:rsidRDefault="007C08F9">
            <w:pPr>
              <w:spacing w:line="320" w:lineRule="exact"/>
              <w:jc w:val="center"/>
              <w:rPr>
                <w:rFonts w:ascii="Times New Roman" w:eastAsia="方正仿宋_GBK" w:hAnsi="Times New Roman"/>
                <w:sz w:val="24"/>
              </w:rPr>
            </w:pPr>
          </w:p>
        </w:tc>
        <w:tc>
          <w:tcPr>
            <w:tcW w:w="552" w:type="dxa"/>
            <w:vMerge/>
            <w:shd w:val="clear" w:color="auto" w:fill="auto"/>
            <w:vAlign w:val="center"/>
          </w:tcPr>
          <w:p w:rsidR="007C08F9" w:rsidRDefault="007C08F9">
            <w:pPr>
              <w:spacing w:line="320" w:lineRule="exact"/>
              <w:rPr>
                <w:rFonts w:ascii="Times New Roman" w:eastAsia="方正仿宋_GBK" w:hAnsi="Times New Roman"/>
                <w:sz w:val="24"/>
              </w:rPr>
            </w:pPr>
          </w:p>
        </w:tc>
        <w:tc>
          <w:tcPr>
            <w:tcW w:w="665"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6"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9" w:type="dxa"/>
            <w:vMerge/>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490" w:type="dxa"/>
            <w:vMerge/>
            <w:shd w:val="clear" w:color="auto" w:fill="auto"/>
            <w:vAlign w:val="center"/>
          </w:tcPr>
          <w:p w:rsidR="007C08F9" w:rsidRDefault="007C08F9">
            <w:pPr>
              <w:spacing w:line="320" w:lineRule="exact"/>
              <w:jc w:val="center"/>
              <w:rPr>
                <w:rFonts w:ascii="Times New Roman" w:eastAsia="方正仿宋_GBK" w:hAnsi="Times New Roman"/>
                <w:sz w:val="24"/>
              </w:rPr>
            </w:pPr>
          </w:p>
        </w:tc>
        <w:tc>
          <w:tcPr>
            <w:tcW w:w="491" w:type="dxa"/>
            <w:vMerge/>
            <w:shd w:val="clear" w:color="auto" w:fill="auto"/>
            <w:vAlign w:val="center"/>
          </w:tcPr>
          <w:p w:rsidR="007C08F9" w:rsidRDefault="007C08F9">
            <w:pPr>
              <w:spacing w:line="320" w:lineRule="exact"/>
              <w:jc w:val="center"/>
              <w:rPr>
                <w:rFonts w:ascii="Times New Roman" w:eastAsia="方正仿宋_GBK" w:hAnsi="Times New Roman"/>
                <w:sz w:val="24"/>
              </w:rPr>
            </w:pPr>
          </w:p>
        </w:tc>
        <w:tc>
          <w:tcPr>
            <w:tcW w:w="497" w:type="dxa"/>
            <w:vMerge/>
            <w:shd w:val="clear" w:color="auto" w:fill="auto"/>
            <w:vAlign w:val="center"/>
          </w:tcPr>
          <w:p w:rsidR="007C08F9" w:rsidRDefault="007C08F9">
            <w:pPr>
              <w:spacing w:line="320" w:lineRule="exact"/>
              <w:jc w:val="center"/>
              <w:rPr>
                <w:rFonts w:ascii="Times New Roman" w:eastAsia="方正仿宋_GBK" w:hAnsi="Times New Roman"/>
                <w:sz w:val="24"/>
              </w:rPr>
            </w:pPr>
          </w:p>
        </w:tc>
        <w:tc>
          <w:tcPr>
            <w:tcW w:w="498" w:type="dxa"/>
            <w:vMerge/>
            <w:shd w:val="clear" w:color="auto" w:fill="auto"/>
            <w:vAlign w:val="center"/>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是</w:t>
            </w:r>
          </w:p>
        </w:tc>
        <w:tc>
          <w:tcPr>
            <w:tcW w:w="343"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否</w:t>
            </w:r>
          </w:p>
        </w:tc>
        <w:tc>
          <w:tcPr>
            <w:tcW w:w="343"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是</w:t>
            </w:r>
          </w:p>
        </w:tc>
        <w:tc>
          <w:tcPr>
            <w:tcW w:w="343"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否</w:t>
            </w:r>
          </w:p>
        </w:tc>
        <w:tc>
          <w:tcPr>
            <w:tcW w:w="693" w:type="dxa"/>
            <w:vMerge/>
            <w:shd w:val="clear" w:color="auto" w:fill="FFFFFF"/>
            <w:vAlign w:val="center"/>
          </w:tcPr>
          <w:p w:rsidR="007C08F9" w:rsidRDefault="007C08F9">
            <w:pPr>
              <w:spacing w:line="320" w:lineRule="exact"/>
              <w:jc w:val="center"/>
              <w:rPr>
                <w:rFonts w:ascii="Times New Roman" w:eastAsia="方正仿宋_GBK" w:hAnsi="Times New Roman"/>
                <w:sz w:val="24"/>
              </w:rPr>
            </w:pPr>
          </w:p>
        </w:tc>
        <w:tc>
          <w:tcPr>
            <w:tcW w:w="618" w:type="dxa"/>
            <w:vMerge/>
            <w:shd w:val="clear" w:color="auto" w:fill="FFFFFF"/>
            <w:vAlign w:val="center"/>
          </w:tcPr>
          <w:p w:rsidR="007C08F9" w:rsidRDefault="007C08F9">
            <w:pPr>
              <w:spacing w:line="320" w:lineRule="exact"/>
              <w:jc w:val="center"/>
              <w:rPr>
                <w:rFonts w:ascii="Times New Roman" w:eastAsia="方正仿宋_GBK" w:hAnsi="Times New Roman"/>
                <w:sz w:val="24"/>
              </w:rPr>
            </w:pPr>
          </w:p>
        </w:tc>
      </w:tr>
      <w:tr w:rsidR="007C08F9">
        <w:trPr>
          <w:trHeight w:hRule="exact" w:val="652"/>
          <w:jc w:val="center"/>
        </w:trPr>
        <w:tc>
          <w:tcPr>
            <w:tcW w:w="567"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1</w:t>
            </w:r>
          </w:p>
        </w:tc>
        <w:tc>
          <w:tcPr>
            <w:tcW w:w="1428"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694" w:type="dxa"/>
            <w:shd w:val="clear" w:color="auto" w:fill="FFFFFF"/>
          </w:tcPr>
          <w:p w:rsidR="007C08F9" w:rsidRDefault="007C08F9">
            <w:pPr>
              <w:spacing w:line="320" w:lineRule="exact"/>
              <w:rPr>
                <w:rFonts w:ascii="Times New Roman" w:eastAsia="方正仿宋_GBK" w:hAnsi="Times New Roman"/>
                <w:sz w:val="24"/>
              </w:rPr>
            </w:pPr>
          </w:p>
        </w:tc>
        <w:tc>
          <w:tcPr>
            <w:tcW w:w="865"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52" w:type="dxa"/>
            <w:shd w:val="clear" w:color="auto" w:fill="auto"/>
            <w:vAlign w:val="center"/>
          </w:tcPr>
          <w:p w:rsidR="007C08F9" w:rsidRDefault="007C08F9">
            <w:pPr>
              <w:spacing w:line="320" w:lineRule="exact"/>
              <w:rPr>
                <w:rFonts w:ascii="Times New Roman" w:eastAsia="方正仿宋_GBK" w:hAnsi="Times New Roman"/>
                <w:sz w:val="24"/>
              </w:rPr>
            </w:pPr>
          </w:p>
        </w:tc>
        <w:tc>
          <w:tcPr>
            <w:tcW w:w="665"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6"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509"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490"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491" w:type="dxa"/>
            <w:shd w:val="clear" w:color="auto" w:fill="auto"/>
            <w:vAlign w:val="center"/>
          </w:tcPr>
          <w:p w:rsidR="007C08F9" w:rsidRDefault="007C08F9">
            <w:pPr>
              <w:spacing w:line="320" w:lineRule="exact"/>
              <w:rPr>
                <w:rFonts w:ascii="Times New Roman" w:eastAsia="方正仿宋_GBK" w:hAnsi="Times New Roman"/>
                <w:sz w:val="24"/>
              </w:rPr>
            </w:pPr>
          </w:p>
        </w:tc>
        <w:tc>
          <w:tcPr>
            <w:tcW w:w="497" w:type="dxa"/>
            <w:shd w:val="clear" w:color="auto" w:fill="auto"/>
            <w:tcMar>
              <w:top w:w="0" w:type="dxa"/>
              <w:left w:w="108" w:type="dxa"/>
              <w:bottom w:w="0" w:type="dxa"/>
              <w:right w:w="108" w:type="dxa"/>
            </w:tcMar>
            <w:vAlign w:val="center"/>
          </w:tcPr>
          <w:p w:rsidR="007C08F9" w:rsidRDefault="00B47A66">
            <w:pPr>
              <w:spacing w:line="320" w:lineRule="exact"/>
              <w:rPr>
                <w:rFonts w:ascii="Times New Roman" w:eastAsia="方正仿宋_GBK" w:hAnsi="Times New Roman"/>
                <w:sz w:val="24"/>
              </w:rPr>
            </w:pPr>
            <w:r>
              <w:rPr>
                <w:rFonts w:ascii="Times New Roman" w:eastAsia="方正仿宋_GBK" w:hAnsi="Times New Roman"/>
                <w:sz w:val="24"/>
              </w:rPr>
              <w:t> </w:t>
            </w:r>
          </w:p>
        </w:tc>
        <w:tc>
          <w:tcPr>
            <w:tcW w:w="498" w:type="dxa"/>
            <w:shd w:val="clear" w:color="auto" w:fill="auto"/>
            <w:vAlign w:val="center"/>
          </w:tcPr>
          <w:p w:rsidR="007C08F9" w:rsidRDefault="007C08F9">
            <w:pPr>
              <w:spacing w:line="320" w:lineRule="exact"/>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693" w:type="dxa"/>
            <w:shd w:val="clear" w:color="auto" w:fill="FFFFFF"/>
          </w:tcPr>
          <w:p w:rsidR="007C08F9" w:rsidRDefault="007C08F9">
            <w:pPr>
              <w:spacing w:line="320" w:lineRule="exact"/>
              <w:jc w:val="center"/>
              <w:rPr>
                <w:rFonts w:ascii="Times New Roman" w:eastAsia="方正仿宋_GBK" w:hAnsi="Times New Roman"/>
                <w:sz w:val="24"/>
              </w:rPr>
            </w:pPr>
          </w:p>
        </w:tc>
        <w:tc>
          <w:tcPr>
            <w:tcW w:w="618" w:type="dxa"/>
            <w:shd w:val="clear" w:color="auto" w:fill="FFFFFF"/>
          </w:tcPr>
          <w:p w:rsidR="007C08F9" w:rsidRDefault="007C08F9">
            <w:pPr>
              <w:spacing w:line="320" w:lineRule="exact"/>
              <w:jc w:val="center"/>
              <w:rPr>
                <w:rFonts w:ascii="Times New Roman" w:eastAsia="方正仿宋_GBK" w:hAnsi="Times New Roman"/>
                <w:sz w:val="24"/>
              </w:rPr>
            </w:pPr>
          </w:p>
        </w:tc>
      </w:tr>
      <w:tr w:rsidR="007C08F9">
        <w:trPr>
          <w:trHeight w:hRule="exact" w:val="652"/>
          <w:jc w:val="center"/>
        </w:trPr>
        <w:tc>
          <w:tcPr>
            <w:tcW w:w="567" w:type="dxa"/>
            <w:shd w:val="clear" w:color="auto" w:fill="FFFFFF"/>
            <w:vAlign w:val="center"/>
          </w:tcPr>
          <w:p w:rsidR="007C08F9" w:rsidRDefault="00B47A66">
            <w:pPr>
              <w:spacing w:line="320" w:lineRule="exact"/>
              <w:jc w:val="center"/>
              <w:rPr>
                <w:rFonts w:ascii="Times New Roman" w:eastAsia="方正仿宋_GBK" w:hAnsi="Times New Roman"/>
                <w:sz w:val="24"/>
              </w:rPr>
            </w:pPr>
            <w:r>
              <w:rPr>
                <w:rFonts w:ascii="Times New Roman" w:eastAsia="方正仿宋_GBK" w:hAnsi="Times New Roman"/>
                <w:sz w:val="24"/>
              </w:rPr>
              <w:t>…</w:t>
            </w:r>
          </w:p>
        </w:tc>
        <w:tc>
          <w:tcPr>
            <w:tcW w:w="1428"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694" w:type="dxa"/>
            <w:shd w:val="clear" w:color="auto" w:fill="FFFFFF"/>
          </w:tcPr>
          <w:p w:rsidR="007C08F9" w:rsidRDefault="007C08F9">
            <w:pPr>
              <w:spacing w:line="320" w:lineRule="exact"/>
              <w:rPr>
                <w:rFonts w:ascii="Times New Roman" w:eastAsia="方正仿宋_GBK" w:hAnsi="Times New Roman"/>
                <w:sz w:val="24"/>
              </w:rPr>
            </w:pPr>
          </w:p>
        </w:tc>
        <w:tc>
          <w:tcPr>
            <w:tcW w:w="865"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52" w:type="dxa"/>
            <w:shd w:val="clear" w:color="auto" w:fill="auto"/>
            <w:vAlign w:val="center"/>
          </w:tcPr>
          <w:p w:rsidR="007C08F9" w:rsidRDefault="007C08F9">
            <w:pPr>
              <w:spacing w:line="320" w:lineRule="exact"/>
              <w:rPr>
                <w:rFonts w:ascii="Times New Roman" w:eastAsia="方正仿宋_GBK" w:hAnsi="Times New Roman"/>
                <w:sz w:val="24"/>
              </w:rPr>
            </w:pPr>
          </w:p>
        </w:tc>
        <w:tc>
          <w:tcPr>
            <w:tcW w:w="665"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6"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509"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490"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491" w:type="dxa"/>
            <w:shd w:val="clear" w:color="auto" w:fill="auto"/>
            <w:vAlign w:val="center"/>
          </w:tcPr>
          <w:p w:rsidR="007C08F9" w:rsidRDefault="007C08F9">
            <w:pPr>
              <w:spacing w:line="320" w:lineRule="exact"/>
              <w:rPr>
                <w:rFonts w:ascii="Times New Roman" w:eastAsia="方正仿宋_GBK" w:hAnsi="Times New Roman"/>
                <w:sz w:val="24"/>
              </w:rPr>
            </w:pPr>
          </w:p>
        </w:tc>
        <w:tc>
          <w:tcPr>
            <w:tcW w:w="497" w:type="dxa"/>
            <w:shd w:val="clear" w:color="auto" w:fill="auto"/>
            <w:tcMar>
              <w:top w:w="0" w:type="dxa"/>
              <w:left w:w="108" w:type="dxa"/>
              <w:bottom w:w="0" w:type="dxa"/>
              <w:right w:w="108" w:type="dxa"/>
            </w:tcMar>
            <w:vAlign w:val="center"/>
          </w:tcPr>
          <w:p w:rsidR="007C08F9" w:rsidRDefault="007C08F9">
            <w:pPr>
              <w:spacing w:line="320" w:lineRule="exact"/>
              <w:rPr>
                <w:rFonts w:ascii="Times New Roman" w:eastAsia="方正仿宋_GBK" w:hAnsi="Times New Roman"/>
                <w:sz w:val="24"/>
              </w:rPr>
            </w:pPr>
          </w:p>
        </w:tc>
        <w:tc>
          <w:tcPr>
            <w:tcW w:w="498" w:type="dxa"/>
            <w:shd w:val="clear" w:color="auto" w:fill="auto"/>
            <w:vAlign w:val="center"/>
          </w:tcPr>
          <w:p w:rsidR="007C08F9" w:rsidRDefault="007C08F9">
            <w:pPr>
              <w:spacing w:line="320" w:lineRule="exact"/>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343" w:type="dxa"/>
            <w:shd w:val="clear" w:color="auto" w:fill="FFFFFF"/>
          </w:tcPr>
          <w:p w:rsidR="007C08F9" w:rsidRDefault="007C08F9">
            <w:pPr>
              <w:spacing w:line="320" w:lineRule="exact"/>
              <w:jc w:val="center"/>
              <w:rPr>
                <w:rFonts w:ascii="Times New Roman" w:eastAsia="方正仿宋_GBK" w:hAnsi="Times New Roman"/>
                <w:sz w:val="24"/>
              </w:rPr>
            </w:pPr>
          </w:p>
        </w:tc>
        <w:tc>
          <w:tcPr>
            <w:tcW w:w="693" w:type="dxa"/>
            <w:shd w:val="clear" w:color="auto" w:fill="FFFFFF"/>
          </w:tcPr>
          <w:p w:rsidR="007C08F9" w:rsidRDefault="007C08F9">
            <w:pPr>
              <w:spacing w:line="320" w:lineRule="exact"/>
              <w:jc w:val="center"/>
              <w:rPr>
                <w:rFonts w:ascii="Times New Roman" w:eastAsia="方正仿宋_GBK" w:hAnsi="Times New Roman"/>
                <w:sz w:val="24"/>
              </w:rPr>
            </w:pPr>
          </w:p>
        </w:tc>
        <w:tc>
          <w:tcPr>
            <w:tcW w:w="618" w:type="dxa"/>
            <w:shd w:val="clear" w:color="auto" w:fill="FFFFFF"/>
          </w:tcPr>
          <w:p w:rsidR="007C08F9" w:rsidRDefault="007C08F9">
            <w:pPr>
              <w:spacing w:line="320" w:lineRule="exact"/>
              <w:jc w:val="center"/>
              <w:rPr>
                <w:rFonts w:ascii="Times New Roman" w:eastAsia="方正仿宋_GBK" w:hAnsi="Times New Roman"/>
                <w:sz w:val="24"/>
              </w:rPr>
            </w:pPr>
          </w:p>
        </w:tc>
      </w:tr>
    </w:tbl>
    <w:p w:rsidR="007C08F9" w:rsidRDefault="00B47A66">
      <w:pPr>
        <w:spacing w:line="320" w:lineRule="exact"/>
        <w:jc w:val="left"/>
        <w:rPr>
          <w:rFonts w:ascii="Times New Roman" w:eastAsia="方正仿宋_GBK" w:hAnsi="Times New Roman"/>
          <w:szCs w:val="21"/>
        </w:rPr>
      </w:pPr>
      <w:r>
        <w:rPr>
          <w:rFonts w:ascii="Times New Roman" w:eastAsia="方正仿宋_GBK" w:hAnsi="Times New Roman"/>
          <w:szCs w:val="21"/>
        </w:rPr>
        <w:t>注：</w:t>
      </w:r>
      <w:r>
        <w:rPr>
          <w:rFonts w:ascii="Times New Roman" w:eastAsia="方正仿宋_GBK" w:hAnsi="Times New Roman"/>
          <w:szCs w:val="21"/>
        </w:rPr>
        <w:t>1.</w:t>
      </w:r>
      <w:r>
        <w:rPr>
          <w:rFonts w:ascii="Times New Roman" w:eastAsia="方正仿宋_GBK" w:hAnsi="Times New Roman"/>
          <w:szCs w:val="21"/>
        </w:rPr>
        <w:t>无烟医疗机构判定参照《无烟医疗卫生机构建设指南》。</w:t>
      </w:r>
    </w:p>
    <w:p w:rsidR="007C08F9" w:rsidRDefault="00B47A66">
      <w:pPr>
        <w:spacing w:line="320" w:lineRule="exact"/>
        <w:ind w:firstLineChars="200" w:firstLine="420"/>
        <w:jc w:val="left"/>
        <w:rPr>
          <w:rFonts w:ascii="Times New Roman" w:eastAsia="方正仿宋_GBK" w:hAnsi="Times New Roman"/>
          <w:szCs w:val="21"/>
        </w:rPr>
      </w:pPr>
      <w:r>
        <w:rPr>
          <w:rFonts w:ascii="Times New Roman" w:eastAsia="方正仿宋_GBK" w:hAnsi="Times New Roman"/>
          <w:szCs w:val="21"/>
        </w:rPr>
        <w:t xml:space="preserve">2. </w:t>
      </w:r>
      <w:r>
        <w:rPr>
          <w:rFonts w:ascii="Times New Roman" w:hAnsi="Times New Roman"/>
          <w:szCs w:val="21"/>
        </w:rPr>
        <w:t>⑴</w:t>
      </w:r>
      <w:r>
        <w:rPr>
          <w:rFonts w:ascii="Times New Roman" w:eastAsia="方正仿宋_GBK" w:hAnsi="Times New Roman"/>
          <w:szCs w:val="21"/>
        </w:rPr>
        <w:t>建立控烟管理制度</w:t>
      </w:r>
      <w:r>
        <w:rPr>
          <w:rFonts w:ascii="Times New Roman" w:eastAsia="方正仿宋_GBK" w:hAnsi="Times New Roman"/>
          <w:szCs w:val="21"/>
        </w:rPr>
        <w:t xml:space="preserve"> </w:t>
      </w:r>
      <w:r>
        <w:rPr>
          <w:rFonts w:ascii="Times New Roman" w:hAnsi="Times New Roman"/>
          <w:szCs w:val="21"/>
        </w:rPr>
        <w:t>⑵</w:t>
      </w:r>
      <w:r>
        <w:rPr>
          <w:rFonts w:ascii="Times New Roman" w:eastAsia="方正仿宋_GBK" w:hAnsi="Times New Roman"/>
          <w:szCs w:val="21"/>
        </w:rPr>
        <w:t>在医疗机构醒目位置设置禁止吸烟的标志或警语</w:t>
      </w:r>
      <w:r>
        <w:rPr>
          <w:rFonts w:ascii="Times New Roman" w:eastAsia="方正仿宋_GBK" w:hAnsi="Times New Roman"/>
          <w:szCs w:val="21"/>
        </w:rPr>
        <w:t xml:space="preserve"> </w:t>
      </w:r>
      <w:r>
        <w:rPr>
          <w:rFonts w:ascii="Times New Roman" w:hAnsi="Times New Roman"/>
          <w:szCs w:val="21"/>
        </w:rPr>
        <w:t>⑶</w:t>
      </w:r>
      <w:r>
        <w:rPr>
          <w:rFonts w:ascii="Times New Roman" w:eastAsia="方正仿宋_GBK" w:hAnsi="Times New Roman"/>
          <w:szCs w:val="21"/>
        </w:rPr>
        <w:t>对医护人员进行控烟知识的培训</w:t>
      </w:r>
      <w:r>
        <w:rPr>
          <w:rFonts w:ascii="Times New Roman" w:eastAsia="方正仿宋_GBK" w:hAnsi="Times New Roman"/>
          <w:szCs w:val="21"/>
        </w:rPr>
        <w:t xml:space="preserve"> </w:t>
      </w:r>
      <w:r>
        <w:rPr>
          <w:rFonts w:ascii="Times New Roman" w:hAnsi="Times New Roman"/>
          <w:szCs w:val="21"/>
        </w:rPr>
        <w:t>⑷</w:t>
      </w:r>
      <w:r>
        <w:rPr>
          <w:rFonts w:ascii="Times New Roman" w:eastAsia="方正仿宋_GBK" w:hAnsi="Times New Roman"/>
          <w:szCs w:val="21"/>
        </w:rPr>
        <w:t>未在禁止吸烟的室内场所设置烟具</w:t>
      </w:r>
      <w:r>
        <w:rPr>
          <w:rFonts w:ascii="Times New Roman" w:eastAsia="方正仿宋_GBK" w:hAnsi="Times New Roman"/>
          <w:szCs w:val="21"/>
        </w:rPr>
        <w:t xml:space="preserve"> </w:t>
      </w:r>
      <w:r>
        <w:rPr>
          <w:rFonts w:ascii="Times New Roman" w:hAnsi="Times New Roman"/>
          <w:szCs w:val="21"/>
        </w:rPr>
        <w:t>⑸</w:t>
      </w:r>
      <w:r>
        <w:rPr>
          <w:rFonts w:ascii="Times New Roman" w:eastAsia="方正仿宋_GBK" w:hAnsi="Times New Roman"/>
          <w:szCs w:val="21"/>
        </w:rPr>
        <w:t>设置室外吸烟区</w:t>
      </w:r>
      <w:r>
        <w:rPr>
          <w:rFonts w:ascii="Times New Roman" w:eastAsia="方正仿宋_GBK" w:hAnsi="Times New Roman"/>
          <w:szCs w:val="21"/>
        </w:rPr>
        <w:t xml:space="preserve"> </w:t>
      </w:r>
      <w:r>
        <w:rPr>
          <w:rFonts w:ascii="Times New Roman" w:hAnsi="Times New Roman"/>
          <w:szCs w:val="21"/>
        </w:rPr>
        <w:t>⑹</w:t>
      </w:r>
      <w:r>
        <w:rPr>
          <w:rFonts w:ascii="Times New Roman" w:eastAsia="方正仿宋_GBK" w:hAnsi="Times New Roman"/>
          <w:szCs w:val="21"/>
        </w:rPr>
        <w:t>室外吸烟区设置有明显标识</w:t>
      </w:r>
      <w:r>
        <w:rPr>
          <w:rFonts w:ascii="Times New Roman" w:eastAsia="方正仿宋_GBK" w:hAnsi="Times New Roman"/>
          <w:szCs w:val="21"/>
        </w:rPr>
        <w:t xml:space="preserve"> </w:t>
      </w:r>
      <w:r>
        <w:rPr>
          <w:rFonts w:ascii="Times New Roman" w:hAnsi="Times New Roman"/>
          <w:szCs w:val="21"/>
        </w:rPr>
        <w:t>⑺</w:t>
      </w:r>
      <w:r>
        <w:rPr>
          <w:rFonts w:ascii="Times New Roman" w:eastAsia="方正仿宋_GBK" w:hAnsi="Times New Roman"/>
          <w:szCs w:val="21"/>
        </w:rPr>
        <w:t>室外吸烟区未位于行人必经通道上</w:t>
      </w:r>
      <w:r>
        <w:rPr>
          <w:rFonts w:ascii="Times New Roman" w:eastAsia="方正仿宋_GBK" w:hAnsi="Times New Roman"/>
          <w:szCs w:val="21"/>
        </w:rPr>
        <w:t xml:space="preserve"> </w:t>
      </w:r>
      <w:r>
        <w:rPr>
          <w:rFonts w:ascii="Times New Roman" w:hAnsi="Times New Roman"/>
          <w:szCs w:val="21"/>
        </w:rPr>
        <w:t>⑻</w:t>
      </w:r>
      <w:r>
        <w:rPr>
          <w:rFonts w:ascii="Times New Roman" w:eastAsia="方正仿宋_GBK" w:hAnsi="Times New Roman"/>
          <w:szCs w:val="21"/>
        </w:rPr>
        <w:t>未设置自动售烟机</w:t>
      </w:r>
      <w:r>
        <w:rPr>
          <w:rFonts w:ascii="Times New Roman" w:eastAsia="方正仿宋_GBK" w:hAnsi="Times New Roman"/>
          <w:szCs w:val="21"/>
        </w:rPr>
        <w:t xml:space="preserve"> </w:t>
      </w:r>
      <w:r>
        <w:rPr>
          <w:rFonts w:ascii="Times New Roman" w:hAnsi="Times New Roman"/>
          <w:szCs w:val="21"/>
        </w:rPr>
        <w:t>⑼</w:t>
      </w:r>
      <w:r>
        <w:rPr>
          <w:rFonts w:ascii="Times New Roman" w:eastAsia="方正仿宋_GBK" w:hAnsi="Times New Roman"/>
          <w:szCs w:val="21"/>
        </w:rPr>
        <w:t>有吸</w:t>
      </w:r>
      <w:r>
        <w:rPr>
          <w:rFonts w:ascii="Times New Roman" w:eastAsia="方正仿宋_GBK" w:hAnsi="Times New Roman"/>
          <w:szCs w:val="21"/>
        </w:rPr>
        <w:t>烟危害健康的宣传</w:t>
      </w:r>
      <w:r>
        <w:rPr>
          <w:rFonts w:ascii="Times New Roman" w:eastAsia="方正仿宋_GBK" w:hAnsi="Times New Roman"/>
          <w:szCs w:val="21"/>
        </w:rPr>
        <w:t xml:space="preserve"> </w:t>
      </w:r>
      <w:r>
        <w:rPr>
          <w:rFonts w:ascii="Times New Roman" w:hAnsi="Times New Roman"/>
          <w:szCs w:val="21"/>
        </w:rPr>
        <w:t>⑽</w:t>
      </w:r>
      <w:r>
        <w:rPr>
          <w:rFonts w:ascii="Times New Roman" w:eastAsia="方正仿宋_GBK" w:hAnsi="Times New Roman"/>
          <w:szCs w:val="21"/>
        </w:rPr>
        <w:t>配备控烟劝阻员</w:t>
      </w:r>
      <w:r>
        <w:rPr>
          <w:rFonts w:ascii="Times New Roman" w:eastAsia="方正仿宋_GBK" w:hAnsi="Times New Roman"/>
          <w:szCs w:val="21"/>
        </w:rPr>
        <w:t xml:space="preserve"> </w:t>
      </w:r>
      <w:r>
        <w:rPr>
          <w:rFonts w:ascii="Times New Roman" w:hAnsi="Times New Roman"/>
          <w:szCs w:val="21"/>
        </w:rPr>
        <w:t>⑾</w:t>
      </w:r>
      <w:r>
        <w:rPr>
          <w:rFonts w:ascii="Times New Roman" w:eastAsia="方正仿宋_GBK" w:hAnsi="Times New Roman"/>
          <w:szCs w:val="21"/>
        </w:rPr>
        <w:t>监督检查过程中未发现禁止吸烟区域有人吸烟</w:t>
      </w:r>
      <w:r>
        <w:rPr>
          <w:rFonts w:ascii="Times New Roman" w:eastAsia="方正仿宋_GBK" w:hAnsi="Times New Roman"/>
          <w:szCs w:val="21"/>
        </w:rPr>
        <w:t xml:space="preserve"> </w:t>
      </w:r>
      <w:r>
        <w:rPr>
          <w:rFonts w:ascii="Times New Roman" w:hAnsi="Times New Roman"/>
          <w:szCs w:val="21"/>
        </w:rPr>
        <w:t>⑿</w:t>
      </w:r>
      <w:r>
        <w:rPr>
          <w:rFonts w:ascii="Times New Roman" w:eastAsia="方正仿宋_GBK" w:hAnsi="Times New Roman"/>
          <w:szCs w:val="21"/>
        </w:rPr>
        <w:t>在禁止吸烟区域内未发现烟蒂。</w:t>
      </w:r>
    </w:p>
    <w:p w:rsidR="007C08F9" w:rsidRDefault="007C08F9">
      <w:pPr>
        <w:spacing w:line="360" w:lineRule="auto"/>
        <w:jc w:val="left"/>
        <w:rPr>
          <w:rFonts w:ascii="Times New Roman" w:eastAsia="方正黑体_GBK" w:hAnsi="Times New Roman"/>
          <w:sz w:val="32"/>
        </w:rPr>
      </w:pPr>
    </w:p>
    <w:p w:rsidR="007C08F9" w:rsidRDefault="00B47A66">
      <w:pPr>
        <w:spacing w:line="360" w:lineRule="auto"/>
        <w:jc w:val="left"/>
        <w:rPr>
          <w:rFonts w:ascii="Times New Roman" w:eastAsia="方正黑体_GBK" w:hAnsi="Times New Roman"/>
          <w:sz w:val="30"/>
          <w:szCs w:val="30"/>
        </w:rPr>
      </w:pPr>
      <w:r>
        <w:rPr>
          <w:rFonts w:ascii="Times New Roman" w:eastAsia="方正黑体_GBK" w:hAnsi="Times New Roman"/>
          <w:sz w:val="30"/>
          <w:szCs w:val="30"/>
        </w:rPr>
        <w:lastRenderedPageBreak/>
        <w:t>附件</w:t>
      </w:r>
      <w:r>
        <w:rPr>
          <w:rFonts w:ascii="Times New Roman" w:eastAsia="方正黑体_GBK" w:hAnsi="Times New Roman"/>
          <w:sz w:val="30"/>
          <w:szCs w:val="30"/>
        </w:rPr>
        <w:t>27</w:t>
      </w:r>
    </w:p>
    <w:p w:rsidR="007C08F9" w:rsidRDefault="00B47A66">
      <w:pPr>
        <w:spacing w:line="360" w:lineRule="auto"/>
        <w:jc w:val="center"/>
        <w:rPr>
          <w:rFonts w:ascii="Times New Roman" w:eastAsia="方正小标宋_GBK" w:hAnsi="Times New Roman"/>
          <w:sz w:val="36"/>
          <w:szCs w:val="36"/>
        </w:rPr>
      </w:pPr>
      <w:r>
        <w:rPr>
          <w:rFonts w:ascii="Times New Roman" w:eastAsia="方正小标宋_GBK" w:hAnsi="Times New Roman"/>
          <w:sz w:val="36"/>
          <w:szCs w:val="36"/>
        </w:rPr>
        <w:t>2023</w:t>
      </w:r>
      <w:r>
        <w:rPr>
          <w:rFonts w:ascii="Times New Roman" w:eastAsia="方正小标宋_GBK" w:hAnsi="Times New Roman"/>
          <w:sz w:val="36"/>
          <w:szCs w:val="36"/>
        </w:rPr>
        <w:t>年医疗机构控烟</w:t>
      </w:r>
      <w:r>
        <w:rPr>
          <w:rFonts w:ascii="Times New Roman" w:eastAsia="方正小标宋_GBK" w:hAnsi="Times New Roman"/>
          <w:sz w:val="36"/>
          <w:szCs w:val="36"/>
        </w:rPr>
        <w:t>市</w:t>
      </w:r>
      <w:r>
        <w:rPr>
          <w:rFonts w:ascii="Times New Roman" w:eastAsia="方正小标宋_GBK" w:hAnsi="Times New Roman"/>
          <w:sz w:val="36"/>
          <w:szCs w:val="36"/>
        </w:rPr>
        <w:t>级随机监督抽查案件查处信息表</w:t>
      </w:r>
    </w:p>
    <w:p w:rsidR="007C08F9" w:rsidRDefault="007C08F9">
      <w:pPr>
        <w:spacing w:line="360" w:lineRule="auto"/>
        <w:jc w:val="center"/>
        <w:rPr>
          <w:rFonts w:ascii="Times New Roman" w:eastAsia="方正小标宋_GBK" w:hAnsi="Times New Roman"/>
          <w:sz w:val="36"/>
          <w:szCs w:val="36"/>
        </w:rPr>
      </w:pPr>
    </w:p>
    <w:p w:rsidR="007C08F9" w:rsidRDefault="00B47A66">
      <w:pPr>
        <w:spacing w:line="360" w:lineRule="auto"/>
        <w:ind w:firstLineChars="50" w:firstLine="120"/>
        <w:jc w:val="left"/>
        <w:rPr>
          <w:rFonts w:ascii="Times New Roman" w:eastAsia="方正小标宋_GBK" w:hAnsi="Times New Roman"/>
          <w:sz w:val="44"/>
        </w:rPr>
      </w:pPr>
      <w:r>
        <w:rPr>
          <w:rFonts w:ascii="Times New Roman" w:eastAsia="方正仿宋_GBK" w:hAnsi="Times New Roman"/>
          <w:sz w:val="24"/>
        </w:rPr>
        <w:t xml:space="preserve"> </w:t>
      </w:r>
      <w:r>
        <w:rPr>
          <w:rFonts w:ascii="Times New Roman" w:eastAsia="方正仿宋_GBK" w:hAnsi="Times New Roman"/>
          <w:sz w:val="24"/>
          <w:u w:val="single"/>
        </w:rPr>
        <w:t xml:space="preserve">                 </w:t>
      </w:r>
      <w:r>
        <w:rPr>
          <w:rFonts w:ascii="Times New Roman" w:eastAsia="方正仿宋_GBK" w:hAnsi="Times New Roman"/>
          <w:sz w:val="24"/>
        </w:rPr>
        <w:t>市（区）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145"/>
        <w:gridCol w:w="1590"/>
        <w:gridCol w:w="1317"/>
        <w:gridCol w:w="1317"/>
        <w:gridCol w:w="1317"/>
        <w:gridCol w:w="1317"/>
        <w:gridCol w:w="1317"/>
        <w:gridCol w:w="1317"/>
        <w:gridCol w:w="1317"/>
        <w:gridCol w:w="1311"/>
      </w:tblGrid>
      <w:tr w:rsidR="007C08F9">
        <w:trPr>
          <w:trHeight w:val="1229"/>
          <w:jc w:val="center"/>
        </w:trPr>
        <w:tc>
          <w:tcPr>
            <w:tcW w:w="336"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序号</w:t>
            </w:r>
          </w:p>
        </w:tc>
        <w:tc>
          <w:tcPr>
            <w:tcW w:w="40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地区</w:t>
            </w:r>
          </w:p>
        </w:tc>
        <w:tc>
          <w:tcPr>
            <w:tcW w:w="559"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行政相对人名称</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处罚</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案由</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案件</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来源</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违法</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事实</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处罚</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程序</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处罚</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结果</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处罚</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机关</w:t>
            </w:r>
          </w:p>
        </w:tc>
        <w:tc>
          <w:tcPr>
            <w:tcW w:w="463"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是否</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结案</w:t>
            </w:r>
          </w:p>
        </w:tc>
        <w:tc>
          <w:tcPr>
            <w:tcW w:w="461" w:type="pct"/>
            <w:shd w:val="clear" w:color="auto" w:fill="auto"/>
            <w:vAlign w:val="center"/>
          </w:tcPr>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履行</w:t>
            </w:r>
          </w:p>
          <w:p w:rsidR="007C08F9" w:rsidRDefault="00B47A66">
            <w:pPr>
              <w:spacing w:line="360" w:lineRule="exact"/>
              <w:jc w:val="center"/>
              <w:rPr>
                <w:rFonts w:ascii="Times New Roman" w:eastAsia="方正黑体_GBK" w:hAnsi="Times New Roman"/>
                <w:bCs/>
                <w:sz w:val="24"/>
              </w:rPr>
            </w:pPr>
            <w:r>
              <w:rPr>
                <w:rFonts w:ascii="Times New Roman" w:eastAsia="方正黑体_GBK" w:hAnsi="Times New Roman"/>
                <w:bCs/>
                <w:sz w:val="24"/>
              </w:rPr>
              <w:t>情况</w:t>
            </w:r>
          </w:p>
        </w:tc>
      </w:tr>
      <w:tr w:rsidR="007C08F9">
        <w:trPr>
          <w:trHeight w:val="823"/>
          <w:jc w:val="center"/>
        </w:trPr>
        <w:tc>
          <w:tcPr>
            <w:tcW w:w="336" w:type="pct"/>
            <w:shd w:val="clear" w:color="auto" w:fill="auto"/>
            <w:vAlign w:val="center"/>
          </w:tcPr>
          <w:p w:rsidR="007C08F9" w:rsidRDefault="00B47A66">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1</w:t>
            </w:r>
          </w:p>
        </w:tc>
        <w:tc>
          <w:tcPr>
            <w:tcW w:w="40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r>
      <w:tr w:rsidR="007C08F9">
        <w:trPr>
          <w:trHeight w:val="823"/>
          <w:jc w:val="center"/>
        </w:trPr>
        <w:tc>
          <w:tcPr>
            <w:tcW w:w="336" w:type="pct"/>
            <w:shd w:val="clear" w:color="auto" w:fill="auto"/>
            <w:vAlign w:val="center"/>
          </w:tcPr>
          <w:p w:rsidR="007C08F9" w:rsidRDefault="00B47A66">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2</w:t>
            </w:r>
          </w:p>
        </w:tc>
        <w:tc>
          <w:tcPr>
            <w:tcW w:w="40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r>
      <w:tr w:rsidR="007C08F9">
        <w:trPr>
          <w:trHeight w:val="823"/>
          <w:jc w:val="center"/>
        </w:trPr>
        <w:tc>
          <w:tcPr>
            <w:tcW w:w="336" w:type="pct"/>
            <w:shd w:val="clear" w:color="auto" w:fill="auto"/>
            <w:vAlign w:val="center"/>
          </w:tcPr>
          <w:p w:rsidR="007C08F9" w:rsidRDefault="00B47A66">
            <w:pPr>
              <w:spacing w:line="360" w:lineRule="exact"/>
              <w:jc w:val="center"/>
              <w:rPr>
                <w:rFonts w:ascii="Times New Roman" w:eastAsia="仿宋_GB2312" w:hAnsi="Times New Roman"/>
                <w:snapToGrid w:val="0"/>
                <w:kern w:val="0"/>
                <w:sz w:val="28"/>
                <w:szCs w:val="28"/>
              </w:rPr>
            </w:pPr>
            <w:r>
              <w:rPr>
                <w:rFonts w:ascii="Times New Roman" w:eastAsia="仿宋_GB2312" w:hAnsi="Times New Roman"/>
                <w:snapToGrid w:val="0"/>
                <w:kern w:val="0"/>
                <w:sz w:val="28"/>
                <w:szCs w:val="28"/>
              </w:rPr>
              <w:t>…</w:t>
            </w:r>
          </w:p>
        </w:tc>
        <w:tc>
          <w:tcPr>
            <w:tcW w:w="40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559"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3"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c>
          <w:tcPr>
            <w:tcW w:w="461" w:type="pct"/>
            <w:shd w:val="clear" w:color="auto" w:fill="auto"/>
            <w:vAlign w:val="center"/>
          </w:tcPr>
          <w:p w:rsidR="007C08F9" w:rsidRDefault="007C08F9">
            <w:pPr>
              <w:spacing w:line="360" w:lineRule="exact"/>
              <w:rPr>
                <w:rFonts w:ascii="Times New Roman" w:eastAsia="仿宋_GB2312" w:hAnsi="Times New Roman"/>
                <w:snapToGrid w:val="0"/>
                <w:kern w:val="0"/>
                <w:sz w:val="28"/>
                <w:szCs w:val="28"/>
              </w:rPr>
            </w:pPr>
          </w:p>
        </w:tc>
      </w:tr>
    </w:tbl>
    <w:p w:rsidR="007C08F9" w:rsidRDefault="007C08F9">
      <w:pPr>
        <w:spacing w:line="360" w:lineRule="auto"/>
        <w:jc w:val="left"/>
        <w:rPr>
          <w:rFonts w:ascii="Times New Roman" w:eastAsia="方正黑体_GBK" w:hAnsi="Times New Roman"/>
          <w:sz w:val="32"/>
        </w:rPr>
      </w:pPr>
    </w:p>
    <w:sectPr w:rsidR="007C08F9" w:rsidSect="00567A55">
      <w:footerReference w:type="default" r:id="rId13"/>
      <w:pgSz w:w="16838" w:h="11906" w:orient="landscape"/>
      <w:pgMar w:top="1417" w:right="1417" w:bottom="1417" w:left="1417" w:header="851" w:footer="1134"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66" w:rsidRDefault="00B47A66">
      <w:r>
        <w:separator/>
      </w:r>
    </w:p>
  </w:endnote>
  <w:endnote w:type="continuationSeparator" w:id="0">
    <w:p w:rsidR="00B47A66" w:rsidRDefault="00B4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ﾍﾎ￦ﾖﾇ￤ﾻ﾿￥ﾮﾋ">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B47A66">
    <w:pPr>
      <w:pStyle w:val="a5"/>
      <w:jc w:val="center"/>
      <w:rPr>
        <w:rFonts w:ascii="Times New Roman" w:eastAsia="方正仿宋_GBK" w:hAnsi="Times New Roman"/>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7C08F9" w:rsidRDefault="007C08F9">
    <w:pPr>
      <w:pStyle w:val="a5"/>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B47A66">
    <w:pPr>
      <w:pStyle w:val="a5"/>
      <w:jc w:val="center"/>
      <w:rPr>
        <w:rFonts w:ascii="方正仿宋_GBK" w:eastAsia="方正仿宋_GBK"/>
        <w:sz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12</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12</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7C08F9" w:rsidRDefault="007C08F9">
    <w:pPr>
      <w:pStyle w:val="a5"/>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B47A66">
    <w:pPr>
      <w:pStyle w:val="a5"/>
      <w:jc w:val="center"/>
      <w:rPr>
        <w:rFonts w:ascii="方正仿宋_GBK" w:eastAsia="方正仿宋_GBK"/>
        <w:sz w:val="24"/>
      </w:rPr>
    </w:pPr>
    <w:r>
      <w:rPr>
        <w:noProof/>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22</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7C08F9" w:rsidRDefault="00B47A66">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22</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7C08F9" w:rsidRDefault="007C08F9">
    <w:pPr>
      <w:rPr>
        <w:rFonts w:ascii="Times New Roman" w:eastAsia="仿宋_GB2312" w:hAnsi="Times New Roman"/>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B47A66">
    <w:pPr>
      <w:pStyle w:val="a5"/>
      <w:jc w:val="center"/>
    </w:pPr>
    <w:r>
      <w:rPr>
        <w:noProof/>
      </w:rPr>
      <mc:AlternateContent>
        <mc:Choice Requires="wps">
          <w:drawing>
            <wp:anchor distT="0" distB="0" distL="114300" distR="114300" simplePos="0" relativeHeight="251664384" behindDoc="0" locked="0" layoutInCell="1" allowOverlap="1" wp14:anchorId="5DF65A84" wp14:editId="4EFB6506">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8F9" w:rsidRDefault="00B47A66">
                          <w:pPr>
                            <w:pStyle w:val="a5"/>
                          </w:pPr>
                          <w: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30</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7C08F9" w:rsidRDefault="00B47A66">
                    <w:pPr>
                      <w:pStyle w:val="a5"/>
                    </w:pPr>
                    <w:r>
                      <w:t>—</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67A55">
                      <w:rPr>
                        <w:rFonts w:ascii="Times New Roman" w:hAnsi="Times New Roman"/>
                        <w:noProof/>
                        <w:sz w:val="28"/>
                        <w:szCs w:val="28"/>
                      </w:rPr>
                      <w:t>30</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p w:rsidR="007C08F9" w:rsidRDefault="007C08F9">
    <w:pP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66" w:rsidRDefault="00B47A66">
      <w:r>
        <w:separator/>
      </w:r>
    </w:p>
  </w:footnote>
  <w:footnote w:type="continuationSeparator" w:id="0">
    <w:p w:rsidR="00B47A66" w:rsidRDefault="00B4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7C08F9">
    <w:pPr>
      <w:pStyle w:val="a6"/>
      <w:pBdr>
        <w:bottom w:val="none" w:sz="0" w:space="0" w:color="auto"/>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F9" w:rsidRDefault="007C08F9">
    <w:pPr>
      <w:snapToGrid w:val="0"/>
      <w:jc w:val="center"/>
      <w:rPr>
        <w:rFonts w:ascii="Times New Roman"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DVlZTYyZDlkYTNmNGMxNDdiNTAyMThmOGExZGEifQ=="/>
  </w:docVars>
  <w:rsids>
    <w:rsidRoot w:val="00172A27"/>
    <w:rsid w:val="837B5913"/>
    <w:rsid w:val="9ACD6FBF"/>
    <w:rsid w:val="9B6FF9A9"/>
    <w:rsid w:val="9D7E4B56"/>
    <w:rsid w:val="9F6F04AB"/>
    <w:rsid w:val="9F8FDC31"/>
    <w:rsid w:val="ABBC26A2"/>
    <w:rsid w:val="ADEBCE1F"/>
    <w:rsid w:val="AF9D5BD4"/>
    <w:rsid w:val="B7BACC77"/>
    <w:rsid w:val="B7FF8048"/>
    <w:rsid w:val="BBFF7666"/>
    <w:rsid w:val="BCCF9A0A"/>
    <w:rsid w:val="BEFF03A2"/>
    <w:rsid w:val="BF8BF962"/>
    <w:rsid w:val="BFBBB5FC"/>
    <w:rsid w:val="BFBF25DA"/>
    <w:rsid w:val="C527DA4E"/>
    <w:rsid w:val="CD685331"/>
    <w:rsid w:val="D4FC2A3A"/>
    <w:rsid w:val="D5BFCCD0"/>
    <w:rsid w:val="D5EF895D"/>
    <w:rsid w:val="D7FE86AC"/>
    <w:rsid w:val="D9AE91A5"/>
    <w:rsid w:val="DB76F1EC"/>
    <w:rsid w:val="DBBFA2CF"/>
    <w:rsid w:val="DCB7783F"/>
    <w:rsid w:val="DDFF26FB"/>
    <w:rsid w:val="DF7DA049"/>
    <w:rsid w:val="DFDFD052"/>
    <w:rsid w:val="DFF717D8"/>
    <w:rsid w:val="E2FA7CBC"/>
    <w:rsid w:val="EA5FA380"/>
    <w:rsid w:val="EA95336F"/>
    <w:rsid w:val="EDFF0DE1"/>
    <w:rsid w:val="EE6DAB1B"/>
    <w:rsid w:val="EEF669F0"/>
    <w:rsid w:val="EF5B5B4C"/>
    <w:rsid w:val="EFFF6898"/>
    <w:rsid w:val="F5DFC654"/>
    <w:rsid w:val="F5EFAC79"/>
    <w:rsid w:val="F677B501"/>
    <w:rsid w:val="F7F8A74E"/>
    <w:rsid w:val="F8CB7A36"/>
    <w:rsid w:val="F97BB96C"/>
    <w:rsid w:val="FAB69160"/>
    <w:rsid w:val="FB72E33E"/>
    <w:rsid w:val="FBEF86EE"/>
    <w:rsid w:val="FD740EBD"/>
    <w:rsid w:val="FDBD3DC9"/>
    <w:rsid w:val="FDC30E9D"/>
    <w:rsid w:val="FEBEFAD9"/>
    <w:rsid w:val="FF3E09BE"/>
    <w:rsid w:val="FF539FC1"/>
    <w:rsid w:val="FF7FA1AA"/>
    <w:rsid w:val="FF9FB3CE"/>
    <w:rsid w:val="FFBF47BD"/>
    <w:rsid w:val="FFEEE090"/>
    <w:rsid w:val="FFEFAF7D"/>
    <w:rsid w:val="000027CE"/>
    <w:rsid w:val="000165DA"/>
    <w:rsid w:val="00016F82"/>
    <w:rsid w:val="00020160"/>
    <w:rsid w:val="0002536F"/>
    <w:rsid w:val="00025C63"/>
    <w:rsid w:val="00030CD7"/>
    <w:rsid w:val="0003437B"/>
    <w:rsid w:val="00043796"/>
    <w:rsid w:val="0007209B"/>
    <w:rsid w:val="0007264E"/>
    <w:rsid w:val="000A0A4A"/>
    <w:rsid w:val="000B1DE7"/>
    <w:rsid w:val="000B2DC8"/>
    <w:rsid w:val="000B56BD"/>
    <w:rsid w:val="000E27B1"/>
    <w:rsid w:val="000F2CF3"/>
    <w:rsid w:val="00103B1C"/>
    <w:rsid w:val="00131209"/>
    <w:rsid w:val="001359BD"/>
    <w:rsid w:val="00162554"/>
    <w:rsid w:val="00162C84"/>
    <w:rsid w:val="001638A6"/>
    <w:rsid w:val="00172A27"/>
    <w:rsid w:val="001750A3"/>
    <w:rsid w:val="00183884"/>
    <w:rsid w:val="00184EF1"/>
    <w:rsid w:val="00195987"/>
    <w:rsid w:val="00197512"/>
    <w:rsid w:val="001A1624"/>
    <w:rsid w:val="001A775A"/>
    <w:rsid w:val="001C1693"/>
    <w:rsid w:val="001D0855"/>
    <w:rsid w:val="001E0DB5"/>
    <w:rsid w:val="001F5FDA"/>
    <w:rsid w:val="00204A1A"/>
    <w:rsid w:val="0021254A"/>
    <w:rsid w:val="0022593F"/>
    <w:rsid w:val="00227D2C"/>
    <w:rsid w:val="00256BFE"/>
    <w:rsid w:val="00261E2D"/>
    <w:rsid w:val="00273E75"/>
    <w:rsid w:val="00274211"/>
    <w:rsid w:val="002950D1"/>
    <w:rsid w:val="002955E2"/>
    <w:rsid w:val="002A3407"/>
    <w:rsid w:val="002C2F4B"/>
    <w:rsid w:val="002C5221"/>
    <w:rsid w:val="002F0B75"/>
    <w:rsid w:val="002F21F7"/>
    <w:rsid w:val="002F64AE"/>
    <w:rsid w:val="00305906"/>
    <w:rsid w:val="00307D06"/>
    <w:rsid w:val="00316DDB"/>
    <w:rsid w:val="003240AD"/>
    <w:rsid w:val="003315D3"/>
    <w:rsid w:val="00346002"/>
    <w:rsid w:val="003528FF"/>
    <w:rsid w:val="00373344"/>
    <w:rsid w:val="003877B5"/>
    <w:rsid w:val="0039364B"/>
    <w:rsid w:val="003A0A46"/>
    <w:rsid w:val="003A3DB5"/>
    <w:rsid w:val="003B5980"/>
    <w:rsid w:val="003B5D70"/>
    <w:rsid w:val="003D485D"/>
    <w:rsid w:val="003F1167"/>
    <w:rsid w:val="003F7811"/>
    <w:rsid w:val="00427014"/>
    <w:rsid w:val="004446B2"/>
    <w:rsid w:val="00451298"/>
    <w:rsid w:val="00453556"/>
    <w:rsid w:val="00467882"/>
    <w:rsid w:val="00496FA0"/>
    <w:rsid w:val="004A452C"/>
    <w:rsid w:val="004C3CEB"/>
    <w:rsid w:val="004C52E9"/>
    <w:rsid w:val="004D2DDB"/>
    <w:rsid w:val="004E2939"/>
    <w:rsid w:val="004E3C6F"/>
    <w:rsid w:val="00501422"/>
    <w:rsid w:val="00502BE0"/>
    <w:rsid w:val="00510341"/>
    <w:rsid w:val="00514196"/>
    <w:rsid w:val="0052201F"/>
    <w:rsid w:val="005262DE"/>
    <w:rsid w:val="0053423E"/>
    <w:rsid w:val="00534ED8"/>
    <w:rsid w:val="00535878"/>
    <w:rsid w:val="00546586"/>
    <w:rsid w:val="005522BA"/>
    <w:rsid w:val="00554D59"/>
    <w:rsid w:val="00566E93"/>
    <w:rsid w:val="00567152"/>
    <w:rsid w:val="00567A55"/>
    <w:rsid w:val="00573B65"/>
    <w:rsid w:val="0057520B"/>
    <w:rsid w:val="00584CCA"/>
    <w:rsid w:val="00595BCF"/>
    <w:rsid w:val="005974A2"/>
    <w:rsid w:val="005C3334"/>
    <w:rsid w:val="005C6A68"/>
    <w:rsid w:val="005D1971"/>
    <w:rsid w:val="005D3C24"/>
    <w:rsid w:val="005D7734"/>
    <w:rsid w:val="005E0ABD"/>
    <w:rsid w:val="005F1184"/>
    <w:rsid w:val="005F199C"/>
    <w:rsid w:val="00611D17"/>
    <w:rsid w:val="00640E1E"/>
    <w:rsid w:val="0067147C"/>
    <w:rsid w:val="00681546"/>
    <w:rsid w:val="00695B37"/>
    <w:rsid w:val="00696B18"/>
    <w:rsid w:val="006A4767"/>
    <w:rsid w:val="006B2071"/>
    <w:rsid w:val="006B5A74"/>
    <w:rsid w:val="006B7006"/>
    <w:rsid w:val="006D49DF"/>
    <w:rsid w:val="0070229E"/>
    <w:rsid w:val="00723ED1"/>
    <w:rsid w:val="00733C9A"/>
    <w:rsid w:val="00736001"/>
    <w:rsid w:val="007626BE"/>
    <w:rsid w:val="007708B2"/>
    <w:rsid w:val="00776633"/>
    <w:rsid w:val="007826A9"/>
    <w:rsid w:val="007846F4"/>
    <w:rsid w:val="00794C90"/>
    <w:rsid w:val="007C08F9"/>
    <w:rsid w:val="007D08F5"/>
    <w:rsid w:val="007D37DF"/>
    <w:rsid w:val="007D78BE"/>
    <w:rsid w:val="007E425E"/>
    <w:rsid w:val="007E5F18"/>
    <w:rsid w:val="007F4926"/>
    <w:rsid w:val="0081504F"/>
    <w:rsid w:val="00822B45"/>
    <w:rsid w:val="008266AF"/>
    <w:rsid w:val="0084078C"/>
    <w:rsid w:val="00851E99"/>
    <w:rsid w:val="008639B4"/>
    <w:rsid w:val="00863B6A"/>
    <w:rsid w:val="0086787F"/>
    <w:rsid w:val="008721F0"/>
    <w:rsid w:val="008764EC"/>
    <w:rsid w:val="00876A9B"/>
    <w:rsid w:val="00882E58"/>
    <w:rsid w:val="00890EDB"/>
    <w:rsid w:val="008957D3"/>
    <w:rsid w:val="008A3E06"/>
    <w:rsid w:val="008B09AA"/>
    <w:rsid w:val="008C036F"/>
    <w:rsid w:val="008C659B"/>
    <w:rsid w:val="008D2772"/>
    <w:rsid w:val="008E42E4"/>
    <w:rsid w:val="008E7CEC"/>
    <w:rsid w:val="00905356"/>
    <w:rsid w:val="009167CF"/>
    <w:rsid w:val="00922653"/>
    <w:rsid w:val="00926F15"/>
    <w:rsid w:val="0092755F"/>
    <w:rsid w:val="00931812"/>
    <w:rsid w:val="00941679"/>
    <w:rsid w:val="009438CE"/>
    <w:rsid w:val="009560D5"/>
    <w:rsid w:val="00956C42"/>
    <w:rsid w:val="00957E7B"/>
    <w:rsid w:val="00964C49"/>
    <w:rsid w:val="00985F66"/>
    <w:rsid w:val="009B7B8E"/>
    <w:rsid w:val="009D7ED1"/>
    <w:rsid w:val="009E0BBD"/>
    <w:rsid w:val="009E6303"/>
    <w:rsid w:val="00A16E46"/>
    <w:rsid w:val="00A22992"/>
    <w:rsid w:val="00A26DF4"/>
    <w:rsid w:val="00A34FA8"/>
    <w:rsid w:val="00A5525F"/>
    <w:rsid w:val="00A662A5"/>
    <w:rsid w:val="00A665A4"/>
    <w:rsid w:val="00A739C7"/>
    <w:rsid w:val="00A8229E"/>
    <w:rsid w:val="00A952CF"/>
    <w:rsid w:val="00AA4EA9"/>
    <w:rsid w:val="00AA766D"/>
    <w:rsid w:val="00AB13D6"/>
    <w:rsid w:val="00AC4A74"/>
    <w:rsid w:val="00AD077B"/>
    <w:rsid w:val="00AF7BC6"/>
    <w:rsid w:val="00B02EBD"/>
    <w:rsid w:val="00B145B4"/>
    <w:rsid w:val="00B20819"/>
    <w:rsid w:val="00B22673"/>
    <w:rsid w:val="00B27883"/>
    <w:rsid w:val="00B34725"/>
    <w:rsid w:val="00B43520"/>
    <w:rsid w:val="00B47A66"/>
    <w:rsid w:val="00B54255"/>
    <w:rsid w:val="00B54D05"/>
    <w:rsid w:val="00B57710"/>
    <w:rsid w:val="00BB1A3F"/>
    <w:rsid w:val="00BC20AC"/>
    <w:rsid w:val="00BC7979"/>
    <w:rsid w:val="00BD1C10"/>
    <w:rsid w:val="00BD7972"/>
    <w:rsid w:val="00BF0326"/>
    <w:rsid w:val="00C075AF"/>
    <w:rsid w:val="00C15724"/>
    <w:rsid w:val="00C51B32"/>
    <w:rsid w:val="00C7099D"/>
    <w:rsid w:val="00C71C7F"/>
    <w:rsid w:val="00C75852"/>
    <w:rsid w:val="00C84160"/>
    <w:rsid w:val="00CA106D"/>
    <w:rsid w:val="00CC06F0"/>
    <w:rsid w:val="00CD3232"/>
    <w:rsid w:val="00CD440D"/>
    <w:rsid w:val="00D35318"/>
    <w:rsid w:val="00D37F61"/>
    <w:rsid w:val="00D4144A"/>
    <w:rsid w:val="00D562E3"/>
    <w:rsid w:val="00D56528"/>
    <w:rsid w:val="00D71705"/>
    <w:rsid w:val="00D77E64"/>
    <w:rsid w:val="00DA359A"/>
    <w:rsid w:val="00DB2359"/>
    <w:rsid w:val="00DB3541"/>
    <w:rsid w:val="00DB452F"/>
    <w:rsid w:val="00E00B63"/>
    <w:rsid w:val="00E06002"/>
    <w:rsid w:val="00E32B0B"/>
    <w:rsid w:val="00E36F2D"/>
    <w:rsid w:val="00E429A2"/>
    <w:rsid w:val="00E5221A"/>
    <w:rsid w:val="00E608B4"/>
    <w:rsid w:val="00E6157B"/>
    <w:rsid w:val="00E63E02"/>
    <w:rsid w:val="00E6459C"/>
    <w:rsid w:val="00E964BD"/>
    <w:rsid w:val="00EA0015"/>
    <w:rsid w:val="00EA05C5"/>
    <w:rsid w:val="00EB677D"/>
    <w:rsid w:val="00EC4AD6"/>
    <w:rsid w:val="00ED41AB"/>
    <w:rsid w:val="00F01B52"/>
    <w:rsid w:val="00F34BC4"/>
    <w:rsid w:val="00F52425"/>
    <w:rsid w:val="00F715A4"/>
    <w:rsid w:val="00F85127"/>
    <w:rsid w:val="00FB220D"/>
    <w:rsid w:val="00FB2B36"/>
    <w:rsid w:val="00FB5A30"/>
    <w:rsid w:val="00FE165F"/>
    <w:rsid w:val="0186240D"/>
    <w:rsid w:val="01C50FF8"/>
    <w:rsid w:val="01D84795"/>
    <w:rsid w:val="02021D56"/>
    <w:rsid w:val="04070EB8"/>
    <w:rsid w:val="04F311AF"/>
    <w:rsid w:val="0535699C"/>
    <w:rsid w:val="060C3E7B"/>
    <w:rsid w:val="065751F3"/>
    <w:rsid w:val="072069CA"/>
    <w:rsid w:val="07DA51FE"/>
    <w:rsid w:val="07F24F95"/>
    <w:rsid w:val="084F33CB"/>
    <w:rsid w:val="09810F23"/>
    <w:rsid w:val="0A2166A1"/>
    <w:rsid w:val="0A765FB8"/>
    <w:rsid w:val="0A7C218D"/>
    <w:rsid w:val="0AEE277F"/>
    <w:rsid w:val="0B4733EC"/>
    <w:rsid w:val="0D9116CE"/>
    <w:rsid w:val="0E324330"/>
    <w:rsid w:val="0F4E3FAD"/>
    <w:rsid w:val="108C5BB3"/>
    <w:rsid w:val="10B647F9"/>
    <w:rsid w:val="113605CA"/>
    <w:rsid w:val="136FC379"/>
    <w:rsid w:val="139C67BB"/>
    <w:rsid w:val="14F678FD"/>
    <w:rsid w:val="15DE21ED"/>
    <w:rsid w:val="163858BE"/>
    <w:rsid w:val="16B34892"/>
    <w:rsid w:val="179F78BF"/>
    <w:rsid w:val="17E470BF"/>
    <w:rsid w:val="189B6BED"/>
    <w:rsid w:val="18AB3604"/>
    <w:rsid w:val="197F6E60"/>
    <w:rsid w:val="1986426C"/>
    <w:rsid w:val="19BE3676"/>
    <w:rsid w:val="1A4327F6"/>
    <w:rsid w:val="1B83082F"/>
    <w:rsid w:val="1C1B552A"/>
    <w:rsid w:val="1CFD97FE"/>
    <w:rsid w:val="1D835D76"/>
    <w:rsid w:val="1E193E07"/>
    <w:rsid w:val="1EB21590"/>
    <w:rsid w:val="1F59377E"/>
    <w:rsid w:val="1FDB75C6"/>
    <w:rsid w:val="2080016D"/>
    <w:rsid w:val="20DA0A53"/>
    <w:rsid w:val="22392531"/>
    <w:rsid w:val="23711335"/>
    <w:rsid w:val="23B2607D"/>
    <w:rsid w:val="23D322D3"/>
    <w:rsid w:val="250329C5"/>
    <w:rsid w:val="251B38EF"/>
    <w:rsid w:val="25E45536"/>
    <w:rsid w:val="262B152D"/>
    <w:rsid w:val="264936EF"/>
    <w:rsid w:val="26FF4BE1"/>
    <w:rsid w:val="27CB53D6"/>
    <w:rsid w:val="28046835"/>
    <w:rsid w:val="286F057C"/>
    <w:rsid w:val="28AB4A44"/>
    <w:rsid w:val="28ED45B4"/>
    <w:rsid w:val="29AB5C6C"/>
    <w:rsid w:val="2B5E554F"/>
    <w:rsid w:val="2BB579EC"/>
    <w:rsid w:val="2C7176F9"/>
    <w:rsid w:val="2D470656"/>
    <w:rsid w:val="2D541F8F"/>
    <w:rsid w:val="2DA71974"/>
    <w:rsid w:val="2DAE3810"/>
    <w:rsid w:val="2DDA5646"/>
    <w:rsid w:val="2DFF4DDD"/>
    <w:rsid w:val="2E0F261D"/>
    <w:rsid w:val="2EB30265"/>
    <w:rsid w:val="2F58FCEB"/>
    <w:rsid w:val="2F953A4F"/>
    <w:rsid w:val="2FCF47FC"/>
    <w:rsid w:val="301A71FA"/>
    <w:rsid w:val="30744ECD"/>
    <w:rsid w:val="32990513"/>
    <w:rsid w:val="33B12B9B"/>
    <w:rsid w:val="33D6AFA2"/>
    <w:rsid w:val="33D87B9A"/>
    <w:rsid w:val="33F63A7D"/>
    <w:rsid w:val="34185229"/>
    <w:rsid w:val="34970F92"/>
    <w:rsid w:val="34C865A9"/>
    <w:rsid w:val="3560419E"/>
    <w:rsid w:val="356309A6"/>
    <w:rsid w:val="362D006F"/>
    <w:rsid w:val="37CEF9A5"/>
    <w:rsid w:val="37FA2FBA"/>
    <w:rsid w:val="38BD438D"/>
    <w:rsid w:val="393051E4"/>
    <w:rsid w:val="39BE3D7F"/>
    <w:rsid w:val="3AF165FD"/>
    <w:rsid w:val="3AF22428"/>
    <w:rsid w:val="3AF9515E"/>
    <w:rsid w:val="3B0E0B53"/>
    <w:rsid w:val="3B27401A"/>
    <w:rsid w:val="3B3D00EF"/>
    <w:rsid w:val="3B5712E8"/>
    <w:rsid w:val="3B5B576D"/>
    <w:rsid w:val="3BB78B2B"/>
    <w:rsid w:val="3BF45CEC"/>
    <w:rsid w:val="3D681CC2"/>
    <w:rsid w:val="3D7CAB25"/>
    <w:rsid w:val="3DE71EF3"/>
    <w:rsid w:val="3DFDD8EE"/>
    <w:rsid w:val="3E2128D1"/>
    <w:rsid w:val="3E9166A4"/>
    <w:rsid w:val="3EEC4571"/>
    <w:rsid w:val="3F3FB904"/>
    <w:rsid w:val="3FAC4CAF"/>
    <w:rsid w:val="3FE2FB1B"/>
    <w:rsid w:val="3FEFDC80"/>
    <w:rsid w:val="402D24DB"/>
    <w:rsid w:val="412255E9"/>
    <w:rsid w:val="412907F7"/>
    <w:rsid w:val="41566D3D"/>
    <w:rsid w:val="41CE5702"/>
    <w:rsid w:val="43A25B17"/>
    <w:rsid w:val="44174342"/>
    <w:rsid w:val="4430746A"/>
    <w:rsid w:val="45EEFA88"/>
    <w:rsid w:val="467D4479"/>
    <w:rsid w:val="46E666DE"/>
    <w:rsid w:val="46FD0882"/>
    <w:rsid w:val="47656FAD"/>
    <w:rsid w:val="48F75950"/>
    <w:rsid w:val="49433E48"/>
    <w:rsid w:val="49AC2304"/>
    <w:rsid w:val="4AF9238C"/>
    <w:rsid w:val="4B96350F"/>
    <w:rsid w:val="4BAF6637"/>
    <w:rsid w:val="4C1A3B77"/>
    <w:rsid w:val="4C771B75"/>
    <w:rsid w:val="4D7E2762"/>
    <w:rsid w:val="4DD35897"/>
    <w:rsid w:val="4F7DA614"/>
    <w:rsid w:val="4F8E6612"/>
    <w:rsid w:val="4FF727BF"/>
    <w:rsid w:val="5069507C"/>
    <w:rsid w:val="51CF7E46"/>
    <w:rsid w:val="52185CBC"/>
    <w:rsid w:val="523D880A"/>
    <w:rsid w:val="53B04AD9"/>
    <w:rsid w:val="53BB67FA"/>
    <w:rsid w:val="53E60836"/>
    <w:rsid w:val="541F321E"/>
    <w:rsid w:val="5476101E"/>
    <w:rsid w:val="549D6722"/>
    <w:rsid w:val="56757935"/>
    <w:rsid w:val="579B414A"/>
    <w:rsid w:val="57C02622"/>
    <w:rsid w:val="57DB6E08"/>
    <w:rsid w:val="58AA0A84"/>
    <w:rsid w:val="598C1076"/>
    <w:rsid w:val="59DD24C1"/>
    <w:rsid w:val="5A1922B1"/>
    <w:rsid w:val="5A781F79"/>
    <w:rsid w:val="5AF75F4C"/>
    <w:rsid w:val="5B4972C7"/>
    <w:rsid w:val="5B7F5167"/>
    <w:rsid w:val="5B9347E3"/>
    <w:rsid w:val="5BC56459"/>
    <w:rsid w:val="5BE30FD5"/>
    <w:rsid w:val="5BF7EA1C"/>
    <w:rsid w:val="5C233FF0"/>
    <w:rsid w:val="5C2C6147"/>
    <w:rsid w:val="5CD268D5"/>
    <w:rsid w:val="5D094EE4"/>
    <w:rsid w:val="5D1154C0"/>
    <w:rsid w:val="5D215EE4"/>
    <w:rsid w:val="5D965719"/>
    <w:rsid w:val="5E6B322A"/>
    <w:rsid w:val="5FF02075"/>
    <w:rsid w:val="603E7BF6"/>
    <w:rsid w:val="61077458"/>
    <w:rsid w:val="61407419"/>
    <w:rsid w:val="62774F17"/>
    <w:rsid w:val="63604CA7"/>
    <w:rsid w:val="63916CE9"/>
    <w:rsid w:val="63BFC134"/>
    <w:rsid w:val="64053424"/>
    <w:rsid w:val="64693149"/>
    <w:rsid w:val="646A0BCA"/>
    <w:rsid w:val="64C64337"/>
    <w:rsid w:val="65EF40BB"/>
    <w:rsid w:val="66F953BB"/>
    <w:rsid w:val="6764121C"/>
    <w:rsid w:val="67BF9C53"/>
    <w:rsid w:val="67C577E1"/>
    <w:rsid w:val="67C94388"/>
    <w:rsid w:val="67FDEC0F"/>
    <w:rsid w:val="680848B9"/>
    <w:rsid w:val="690D79EA"/>
    <w:rsid w:val="696D3286"/>
    <w:rsid w:val="6A54768A"/>
    <w:rsid w:val="6ACA583A"/>
    <w:rsid w:val="6BD46244"/>
    <w:rsid w:val="6C166F6D"/>
    <w:rsid w:val="6D016666"/>
    <w:rsid w:val="6E4E6307"/>
    <w:rsid w:val="6ED01D59"/>
    <w:rsid w:val="6EE844E0"/>
    <w:rsid w:val="6F854D11"/>
    <w:rsid w:val="6FF594B6"/>
    <w:rsid w:val="7038712D"/>
    <w:rsid w:val="705D27E4"/>
    <w:rsid w:val="70757E8B"/>
    <w:rsid w:val="709C13CF"/>
    <w:rsid w:val="72166BB9"/>
    <w:rsid w:val="737F930A"/>
    <w:rsid w:val="73F115FC"/>
    <w:rsid w:val="7452064E"/>
    <w:rsid w:val="751E0BB4"/>
    <w:rsid w:val="76FB0E4B"/>
    <w:rsid w:val="76FD6251"/>
    <w:rsid w:val="77247C84"/>
    <w:rsid w:val="7743CCAF"/>
    <w:rsid w:val="77D6E9D1"/>
    <w:rsid w:val="77DB1386"/>
    <w:rsid w:val="77F7E72F"/>
    <w:rsid w:val="77FD29C5"/>
    <w:rsid w:val="78EEBB77"/>
    <w:rsid w:val="78FF8015"/>
    <w:rsid w:val="79A25A9A"/>
    <w:rsid w:val="79ABFFFE"/>
    <w:rsid w:val="79FFDA91"/>
    <w:rsid w:val="7A1114DA"/>
    <w:rsid w:val="7A622655"/>
    <w:rsid w:val="7AFD3B58"/>
    <w:rsid w:val="7BEC3535"/>
    <w:rsid w:val="7BFB3B4F"/>
    <w:rsid w:val="7C1A344E"/>
    <w:rsid w:val="7CBC6FB1"/>
    <w:rsid w:val="7CF30790"/>
    <w:rsid w:val="7D6FC7D0"/>
    <w:rsid w:val="7E903A34"/>
    <w:rsid w:val="7EFD58B0"/>
    <w:rsid w:val="7FB36A0E"/>
    <w:rsid w:val="7FBFE055"/>
    <w:rsid w:val="7FDE9B8C"/>
    <w:rsid w:val="7FE7D7B8"/>
    <w:rsid w:val="7FEB4BEA"/>
    <w:rsid w:val="7FF7D789"/>
    <w:rsid w:val="7FFDA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Spacingad81b47b-6779-4c76-b471-79375858c8cb"/>
    <w:qFormat/>
    <w:pPr>
      <w:widowControl w:val="0"/>
      <w:jc w:val="both"/>
    </w:pPr>
    <w:rPr>
      <w:rFonts w:ascii="Calibri" w:hAnsi="Calibri"/>
      <w:kern w:val="2"/>
      <w:sz w:val="21"/>
      <w:szCs w:val="24"/>
    </w:rPr>
  </w:style>
  <w:style w:type="paragraph" w:styleId="4">
    <w:name w:val="heading 4"/>
    <w:basedOn w:val="a"/>
    <w:next w:val="a"/>
    <w:link w:val="4Char"/>
    <w:semiHidden/>
    <w:unhideWhenUsed/>
    <w:qFormat/>
    <w:locked/>
    <w:pPr>
      <w:keepNext/>
      <w:keepLines/>
      <w:spacing w:before="280" w:after="290"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ad81b47b-6779-4c76-b471-79375858c8cb">
    <w:name w:val="No Spacing_ad81b47b-6779-4c76-b471-79375858c8cb"/>
    <w:basedOn w:val="a"/>
    <w:uiPriority w:val="99"/>
    <w:qFormat/>
    <w:pPr>
      <w:ind w:firstLineChars="200" w:firstLine="200"/>
    </w:pPr>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qFormat/>
    <w:rPr>
      <w:b/>
      <w:bCs/>
    </w:rPr>
  </w:style>
  <w:style w:type="table" w:styleId="a9">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uiPriority w:val="99"/>
    <w:qFormat/>
    <w:rPr>
      <w:rFonts w:ascii="Times New Roman" w:eastAsia="宋体" w:hAnsi="Times New Roman" w:cs="Times New Roman"/>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4Char">
    <w:name w:val="标题 4 Char"/>
    <w:basedOn w:val="a0"/>
    <w:link w:val="4"/>
    <w:uiPriority w:val="9"/>
    <w:qFormat/>
    <w:rPr>
      <w:rFonts w:ascii="Calibri Light" w:eastAsia="宋体" w:hAnsi="Calibri Light" w:cs="Times New Roman"/>
      <w:bCs/>
      <w:kern w:val="2"/>
      <w:sz w:val="28"/>
      <w:szCs w:val="28"/>
    </w:rPr>
  </w:style>
  <w:style w:type="paragraph" w:styleId="ad">
    <w:name w:val="List Paragraph"/>
    <w:basedOn w:val="a"/>
    <w:uiPriority w:val="99"/>
    <w:semiHidden/>
    <w:unhideWhenUsed/>
    <w:qFormat/>
    <w:pPr>
      <w:ind w:firstLineChars="200" w:firstLine="420"/>
    </w:pPr>
    <w:rPr>
      <w:rFonts w:ascii="Times New Roman" w:eastAsia="仿宋_GB2312" w:hAnsi="Times New Roman"/>
      <w:sz w:val="32"/>
    </w:rPr>
  </w:style>
  <w:style w:type="paragraph" w:customStyle="1" w:styleId="1">
    <w:name w:val="样式1"/>
    <w:basedOn w:val="a"/>
    <w:qFormat/>
    <w:rPr>
      <w:rFonts w:ascii="仿宋_GB2312" w:eastAsia="仿宋_GB2312"/>
      <w:sz w:val="2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ae">
    <w:name w:val="页脚 字符"/>
    <w:basedOn w:val="a0"/>
    <w:uiPriority w:val="99"/>
    <w:qFormat/>
    <w:rPr>
      <w:rFonts w:ascii="Calibri" w:hAnsi="Calibri"/>
      <w:kern w:val="2"/>
      <w:sz w:val="18"/>
      <w:szCs w:val="18"/>
    </w:rPr>
  </w:style>
  <w:style w:type="character" w:customStyle="1" w:styleId="Char1">
    <w:name w:val="页脚 Char"/>
    <w:link w:val="a5"/>
    <w:uiPriority w:val="99"/>
    <w:semiHidden/>
    <w:qFormat/>
    <w:rPr>
      <w:rFonts w:ascii="Times New Roman" w:eastAsia="仿宋_GB2312" w:hAnsi="Times New Roman" w:cs="Times New Roman"/>
      <w:sz w:val="18"/>
      <w:szCs w:val="18"/>
    </w:rPr>
  </w:style>
  <w:style w:type="character" w:customStyle="1" w:styleId="Char2">
    <w:name w:val="页眉 Char"/>
    <w:link w:val="a6"/>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Spacingad81b47b-6779-4c76-b471-79375858c8cb"/>
    <w:qFormat/>
    <w:pPr>
      <w:widowControl w:val="0"/>
      <w:jc w:val="both"/>
    </w:pPr>
    <w:rPr>
      <w:rFonts w:ascii="Calibri" w:hAnsi="Calibri"/>
      <w:kern w:val="2"/>
      <w:sz w:val="21"/>
      <w:szCs w:val="24"/>
    </w:rPr>
  </w:style>
  <w:style w:type="paragraph" w:styleId="4">
    <w:name w:val="heading 4"/>
    <w:basedOn w:val="a"/>
    <w:next w:val="a"/>
    <w:link w:val="4Char"/>
    <w:semiHidden/>
    <w:unhideWhenUsed/>
    <w:qFormat/>
    <w:locked/>
    <w:pPr>
      <w:keepNext/>
      <w:keepLines/>
      <w:spacing w:before="280" w:after="290" w:line="377" w:lineRule="auto"/>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ad81b47b-6779-4c76-b471-79375858c8cb">
    <w:name w:val="No Spacing_ad81b47b-6779-4c76-b471-79375858c8cb"/>
    <w:basedOn w:val="a"/>
    <w:uiPriority w:val="99"/>
    <w:qFormat/>
    <w:pPr>
      <w:ind w:firstLineChars="200" w:firstLine="200"/>
    </w:pPr>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jc w:val="left"/>
    </w:pPr>
    <w:rPr>
      <w:kern w:val="0"/>
      <w:sz w:val="24"/>
    </w:rPr>
  </w:style>
  <w:style w:type="paragraph" w:styleId="a8">
    <w:name w:val="annotation subject"/>
    <w:basedOn w:val="a3"/>
    <w:next w:val="a3"/>
    <w:link w:val="Char3"/>
    <w:uiPriority w:val="99"/>
    <w:semiHidden/>
    <w:unhideWhenUsed/>
    <w:qFormat/>
    <w:rPr>
      <w:b/>
      <w:bCs/>
    </w:rPr>
  </w:style>
  <w:style w:type="table" w:styleId="a9">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page number"/>
    <w:uiPriority w:val="99"/>
    <w:qFormat/>
    <w:rPr>
      <w:rFonts w:ascii="Times New Roman" w:eastAsia="宋体" w:hAnsi="Times New Roman" w:cs="Times New Roman"/>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4Char">
    <w:name w:val="标题 4 Char"/>
    <w:basedOn w:val="a0"/>
    <w:link w:val="4"/>
    <w:uiPriority w:val="9"/>
    <w:qFormat/>
    <w:rPr>
      <w:rFonts w:ascii="Calibri Light" w:eastAsia="宋体" w:hAnsi="Calibri Light" w:cs="Times New Roman"/>
      <w:bCs/>
      <w:kern w:val="2"/>
      <w:sz w:val="28"/>
      <w:szCs w:val="28"/>
    </w:rPr>
  </w:style>
  <w:style w:type="paragraph" w:styleId="ad">
    <w:name w:val="List Paragraph"/>
    <w:basedOn w:val="a"/>
    <w:uiPriority w:val="99"/>
    <w:semiHidden/>
    <w:unhideWhenUsed/>
    <w:qFormat/>
    <w:pPr>
      <w:ind w:firstLineChars="200" w:firstLine="420"/>
    </w:pPr>
    <w:rPr>
      <w:rFonts w:ascii="Times New Roman" w:eastAsia="仿宋_GB2312" w:hAnsi="Times New Roman"/>
      <w:sz w:val="32"/>
    </w:rPr>
  </w:style>
  <w:style w:type="paragraph" w:customStyle="1" w:styleId="1">
    <w:name w:val="样式1"/>
    <w:basedOn w:val="a"/>
    <w:qFormat/>
    <w:rPr>
      <w:rFonts w:ascii="仿宋_GB2312" w:eastAsia="仿宋_GB2312"/>
      <w:sz w:val="28"/>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批注文字 Char"/>
    <w:basedOn w:val="a0"/>
    <w:link w:val="a3"/>
    <w:qFormat/>
    <w:rPr>
      <w:rFonts w:ascii="Calibri" w:hAnsi="Calibri"/>
      <w:kern w:val="2"/>
      <w:sz w:val="21"/>
      <w:szCs w:val="24"/>
    </w:rPr>
  </w:style>
  <w:style w:type="character" w:customStyle="1" w:styleId="Char3">
    <w:name w:val="批注主题 Char"/>
    <w:basedOn w:val="Char"/>
    <w:link w:val="a8"/>
    <w:qFormat/>
    <w:rPr>
      <w:rFonts w:ascii="Calibri" w:hAnsi="Calibri"/>
      <w:b/>
      <w:bCs/>
      <w:kern w:val="2"/>
      <w:sz w:val="21"/>
      <w:szCs w:val="24"/>
    </w:rPr>
  </w:style>
  <w:style w:type="character" w:customStyle="1" w:styleId="ae">
    <w:name w:val="页脚 字符"/>
    <w:basedOn w:val="a0"/>
    <w:uiPriority w:val="99"/>
    <w:qFormat/>
    <w:rPr>
      <w:rFonts w:ascii="Calibri" w:hAnsi="Calibri"/>
      <w:kern w:val="2"/>
      <w:sz w:val="18"/>
      <w:szCs w:val="18"/>
    </w:rPr>
  </w:style>
  <w:style w:type="character" w:customStyle="1" w:styleId="Char1">
    <w:name w:val="页脚 Char"/>
    <w:link w:val="a5"/>
    <w:uiPriority w:val="99"/>
    <w:semiHidden/>
    <w:qFormat/>
    <w:rPr>
      <w:rFonts w:ascii="Times New Roman" w:eastAsia="仿宋_GB2312" w:hAnsi="Times New Roman" w:cs="Times New Roman"/>
      <w:sz w:val="18"/>
      <w:szCs w:val="18"/>
    </w:rPr>
  </w:style>
  <w:style w:type="character" w:customStyle="1" w:styleId="Char2">
    <w:name w:val="页眉 Char"/>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2193</Words>
  <Characters>12502</Characters>
  <Application>Microsoft Office Word</Application>
  <DocSecurity>0</DocSecurity>
  <Lines>104</Lines>
  <Paragraphs>29</Paragraphs>
  <ScaleCrop>false</ScaleCrop>
  <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关于印发2023年江苏省卫生健康随机监督抽查实施方案的通知</dc:title>
  <dc:creator>wjw</dc:creator>
  <cp:lastModifiedBy>TZ</cp:lastModifiedBy>
  <cp:revision>96</cp:revision>
  <cp:lastPrinted>2023-04-14T03:09:00Z</cp:lastPrinted>
  <dcterms:created xsi:type="dcterms:W3CDTF">2023-04-05T07:56:00Z</dcterms:created>
  <dcterms:modified xsi:type="dcterms:W3CDTF">2023-05-23T01:31:00Z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C27F37EA37A74529BBCD6C6FF24668F2_13</vt:lpwstr>
  </property>
</Properties>
</file>